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81D6C" w14:textId="77777777" w:rsidR="00080F00" w:rsidRPr="00C2591E" w:rsidRDefault="00080F00" w:rsidP="006653F6">
      <w:pPr>
        <w:rPr>
          <w:rFonts w:asciiTheme="majorHAnsi" w:hAnsiTheme="majorHAnsi"/>
        </w:rPr>
      </w:pPr>
    </w:p>
    <w:p w14:paraId="28BD76E0" w14:textId="69D62745" w:rsidR="009C3377" w:rsidRPr="00C2591E" w:rsidRDefault="009C3377" w:rsidP="00E705F8">
      <w:pPr>
        <w:jc w:val="center"/>
        <w:rPr>
          <w:rFonts w:asciiTheme="majorHAnsi" w:hAnsiTheme="majorHAnsi"/>
        </w:rPr>
      </w:pPr>
    </w:p>
    <w:p w14:paraId="07864386" w14:textId="77777777" w:rsidR="009C3377" w:rsidRPr="00C2591E" w:rsidRDefault="009C3377" w:rsidP="00E705F8">
      <w:pPr>
        <w:jc w:val="center"/>
        <w:rPr>
          <w:rFonts w:asciiTheme="majorHAnsi" w:hAnsiTheme="majorHAnsi"/>
        </w:rPr>
      </w:pPr>
    </w:p>
    <w:p w14:paraId="44D91E7B" w14:textId="77777777" w:rsidR="009C3377" w:rsidRPr="00C2591E" w:rsidRDefault="009C3377" w:rsidP="00E705F8">
      <w:pPr>
        <w:jc w:val="center"/>
        <w:rPr>
          <w:rFonts w:asciiTheme="majorHAnsi" w:hAnsiTheme="majorHAnsi"/>
        </w:rPr>
      </w:pPr>
    </w:p>
    <w:p w14:paraId="56ACD243" w14:textId="286CA0C9" w:rsidR="009E2C59" w:rsidRPr="00C2591E" w:rsidRDefault="00B731C4" w:rsidP="00E705F8">
      <w:pPr>
        <w:jc w:val="center"/>
        <w:rPr>
          <w:rFonts w:asciiTheme="majorHAnsi" w:hAnsiTheme="majorHAnsi"/>
        </w:rPr>
      </w:pPr>
      <w:r w:rsidRPr="00C2591E">
        <w:rPr>
          <w:rFonts w:asciiTheme="majorHAnsi" w:hAnsiTheme="majorHAnsi"/>
        </w:rPr>
        <w:t xml:space="preserve">PRIMER </w:t>
      </w:r>
      <w:r w:rsidR="000E5BA6" w:rsidRPr="00C2591E">
        <w:rPr>
          <w:rFonts w:asciiTheme="majorHAnsi" w:hAnsiTheme="majorHAnsi"/>
        </w:rPr>
        <w:t xml:space="preserve">INFORME DE </w:t>
      </w:r>
      <w:r w:rsidRPr="00C2591E">
        <w:rPr>
          <w:rFonts w:asciiTheme="majorHAnsi" w:hAnsiTheme="majorHAnsi"/>
        </w:rPr>
        <w:t>SEGU</w:t>
      </w:r>
      <w:r w:rsidR="00826E6A" w:rsidRPr="00C2591E">
        <w:rPr>
          <w:rFonts w:asciiTheme="majorHAnsi" w:hAnsiTheme="majorHAnsi"/>
        </w:rPr>
        <w:t>I</w:t>
      </w:r>
      <w:r w:rsidRPr="00C2591E">
        <w:rPr>
          <w:rFonts w:asciiTheme="majorHAnsi" w:hAnsiTheme="majorHAnsi"/>
        </w:rPr>
        <w:t>MIENTO</w:t>
      </w:r>
    </w:p>
    <w:p w14:paraId="3F0B458F" w14:textId="77777777" w:rsidR="003F0BAF" w:rsidRPr="00C2591E" w:rsidRDefault="006A5AFE" w:rsidP="00A13382">
      <w:pPr>
        <w:tabs>
          <w:tab w:val="left" w:pos="255"/>
        </w:tabs>
        <w:rPr>
          <w:rFonts w:asciiTheme="majorHAnsi" w:hAnsiTheme="majorHAnsi"/>
        </w:rPr>
      </w:pPr>
      <w:r w:rsidRPr="00C2591E">
        <w:rPr>
          <w:rFonts w:asciiTheme="majorHAnsi" w:hAnsiTheme="majorHAnsi"/>
        </w:rPr>
        <w:tab/>
      </w:r>
    </w:p>
    <w:p w14:paraId="56D6D2E0" w14:textId="22006028" w:rsidR="00B53D04" w:rsidRPr="00C2591E" w:rsidRDefault="00B731C4" w:rsidP="00E705F8">
      <w:pPr>
        <w:jc w:val="center"/>
        <w:rPr>
          <w:rFonts w:asciiTheme="majorHAnsi" w:hAnsiTheme="majorHAnsi"/>
        </w:rPr>
      </w:pPr>
      <w:r w:rsidRPr="00C2591E">
        <w:rPr>
          <w:rFonts w:asciiTheme="majorHAnsi" w:hAnsiTheme="majorHAnsi"/>
        </w:rPr>
        <w:t>MEDIDAS URGENTES Y TRANSITORIAS</w:t>
      </w:r>
      <w:r w:rsidR="00DA50F4" w:rsidRPr="00C2591E">
        <w:rPr>
          <w:rFonts w:asciiTheme="majorHAnsi" w:hAnsiTheme="majorHAnsi"/>
        </w:rPr>
        <w:t xml:space="preserve"> </w:t>
      </w:r>
    </w:p>
    <w:p w14:paraId="6A610FDD" w14:textId="46040606" w:rsidR="00826E6A" w:rsidRPr="00C2591E" w:rsidRDefault="00826E6A" w:rsidP="00E705F8">
      <w:pPr>
        <w:jc w:val="center"/>
        <w:rPr>
          <w:rFonts w:asciiTheme="majorHAnsi" w:hAnsiTheme="majorHAnsi"/>
        </w:rPr>
      </w:pPr>
      <w:r w:rsidRPr="00C2591E">
        <w:rPr>
          <w:rFonts w:asciiTheme="majorHAnsi" w:hAnsiTheme="majorHAnsi"/>
        </w:rPr>
        <w:t>IMPUESTAS POR R.E. N°865/2018</w:t>
      </w:r>
    </w:p>
    <w:p w14:paraId="0A64D1C4" w14:textId="77777777" w:rsidR="00B53D04" w:rsidRPr="00C2591E" w:rsidRDefault="00B53D04" w:rsidP="00E705F8">
      <w:pPr>
        <w:jc w:val="center"/>
        <w:rPr>
          <w:rFonts w:asciiTheme="majorHAnsi" w:hAnsiTheme="majorHAnsi"/>
        </w:rPr>
      </w:pPr>
    </w:p>
    <w:p w14:paraId="58CFFF61" w14:textId="77777777" w:rsidR="00B53D04" w:rsidRPr="00C2591E" w:rsidRDefault="00B53D04" w:rsidP="00E705F8">
      <w:pPr>
        <w:jc w:val="center"/>
        <w:rPr>
          <w:rFonts w:asciiTheme="majorHAnsi" w:hAnsiTheme="majorHAnsi"/>
        </w:rPr>
      </w:pPr>
    </w:p>
    <w:p w14:paraId="10A01AEE" w14:textId="53538E7C" w:rsidR="00ED2AF5" w:rsidRPr="00C2591E" w:rsidRDefault="00ED2AF5" w:rsidP="00E705F8">
      <w:pPr>
        <w:jc w:val="center"/>
        <w:rPr>
          <w:rFonts w:asciiTheme="majorHAnsi" w:hAnsiTheme="majorHAnsi"/>
        </w:rPr>
      </w:pPr>
    </w:p>
    <w:p w14:paraId="6935E92F" w14:textId="186EB303" w:rsidR="00ED2AF5" w:rsidRPr="00C2591E" w:rsidRDefault="00B731C4" w:rsidP="00146949">
      <w:pPr>
        <w:jc w:val="center"/>
        <w:rPr>
          <w:rFonts w:asciiTheme="majorHAnsi" w:hAnsiTheme="majorHAnsi"/>
        </w:rPr>
      </w:pPr>
      <w:r w:rsidRPr="00C2591E">
        <w:rPr>
          <w:rFonts w:asciiTheme="majorHAnsi" w:hAnsiTheme="majorHAnsi"/>
          <w:noProof/>
        </w:rPr>
        <w:drawing>
          <wp:inline distT="0" distB="0" distL="0" distR="0" wp14:anchorId="07FD9A42" wp14:editId="271399DD">
            <wp:extent cx="2266950" cy="2143125"/>
            <wp:effectExtent l="0" t="0" r="0" b="9525"/>
            <wp:docPr id="3" name="Picture 3" descr="Resultado de imagen para Marine Harvest ch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ultado de imagen para Marine Harvest chi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6950" cy="2143125"/>
                    </a:xfrm>
                    <a:prstGeom prst="rect">
                      <a:avLst/>
                    </a:prstGeom>
                    <a:noFill/>
                    <a:ln>
                      <a:noFill/>
                    </a:ln>
                  </pic:spPr>
                </pic:pic>
              </a:graphicData>
            </a:graphic>
          </wp:inline>
        </w:drawing>
      </w:r>
      <w:r w:rsidRPr="00C2591E">
        <w:rPr>
          <w:rFonts w:asciiTheme="majorHAnsi" w:hAnsiTheme="majorHAnsi"/>
          <w:noProof/>
        </w:rPr>
        <w:t xml:space="preserve"> </w:t>
      </w:r>
    </w:p>
    <w:p w14:paraId="543FB047" w14:textId="77777777" w:rsidR="00503BB0" w:rsidRPr="00C2591E" w:rsidRDefault="00503BB0" w:rsidP="006653F6">
      <w:pPr>
        <w:rPr>
          <w:rFonts w:asciiTheme="majorHAnsi" w:hAnsiTheme="majorHAnsi"/>
        </w:rPr>
      </w:pPr>
    </w:p>
    <w:p w14:paraId="2A5A6577" w14:textId="77777777" w:rsidR="00503BB0" w:rsidRPr="00C2591E" w:rsidRDefault="00503BB0" w:rsidP="006653F6">
      <w:pPr>
        <w:rPr>
          <w:rFonts w:asciiTheme="majorHAnsi" w:hAnsiTheme="majorHAnsi"/>
        </w:rPr>
      </w:pPr>
    </w:p>
    <w:p w14:paraId="68F35F9E" w14:textId="77777777" w:rsidR="00503BB0" w:rsidRPr="00C2591E" w:rsidRDefault="00503BB0" w:rsidP="006653F6">
      <w:pPr>
        <w:rPr>
          <w:rFonts w:asciiTheme="majorHAnsi" w:hAnsiTheme="majorHAnsi"/>
        </w:rPr>
      </w:pPr>
    </w:p>
    <w:p w14:paraId="5BA824FC" w14:textId="77777777" w:rsidR="00503BB0" w:rsidRPr="00C2591E" w:rsidRDefault="00503BB0" w:rsidP="006653F6">
      <w:pPr>
        <w:rPr>
          <w:rFonts w:asciiTheme="majorHAnsi" w:hAnsiTheme="majorHAnsi"/>
        </w:rPr>
      </w:pPr>
    </w:p>
    <w:p w14:paraId="5C9FC9A9" w14:textId="77777777" w:rsidR="00ED2AF5" w:rsidRPr="00C2591E" w:rsidRDefault="00ED2AF5" w:rsidP="006653F6">
      <w:pPr>
        <w:rPr>
          <w:rFonts w:asciiTheme="majorHAnsi" w:hAnsiTheme="majorHAnsi"/>
        </w:rPr>
      </w:pPr>
    </w:p>
    <w:p w14:paraId="79084ABB" w14:textId="6A3726E1" w:rsidR="00ED2AF5" w:rsidRPr="00C2591E" w:rsidRDefault="00B731C4" w:rsidP="00E705F8">
      <w:pPr>
        <w:jc w:val="center"/>
        <w:rPr>
          <w:rFonts w:asciiTheme="majorHAnsi" w:hAnsiTheme="majorHAnsi"/>
          <w:b/>
        </w:rPr>
      </w:pPr>
      <w:r w:rsidRPr="00C2591E">
        <w:rPr>
          <w:rFonts w:asciiTheme="majorHAnsi" w:hAnsiTheme="majorHAnsi"/>
          <w:b/>
        </w:rPr>
        <w:t xml:space="preserve">27 de </w:t>
      </w:r>
      <w:proofErr w:type="gramStart"/>
      <w:r w:rsidR="001D6C2A" w:rsidRPr="00C2591E">
        <w:rPr>
          <w:rFonts w:asciiTheme="majorHAnsi" w:hAnsiTheme="majorHAnsi"/>
          <w:b/>
        </w:rPr>
        <w:t>Julio</w:t>
      </w:r>
      <w:proofErr w:type="gramEnd"/>
      <w:r w:rsidR="00C51B5A" w:rsidRPr="00C2591E">
        <w:rPr>
          <w:rFonts w:asciiTheme="majorHAnsi" w:hAnsiTheme="majorHAnsi"/>
          <w:b/>
        </w:rPr>
        <w:t xml:space="preserve"> de 2018</w:t>
      </w:r>
    </w:p>
    <w:p w14:paraId="4E27EF2E" w14:textId="77777777" w:rsidR="00F00C96" w:rsidRPr="00C2591E" w:rsidRDefault="00F00C96" w:rsidP="006653F6">
      <w:pPr>
        <w:rPr>
          <w:rFonts w:asciiTheme="majorHAnsi" w:hAnsiTheme="majorHAnsi"/>
        </w:rPr>
      </w:pPr>
      <w:r w:rsidRPr="00C2591E">
        <w:rPr>
          <w:rFonts w:asciiTheme="majorHAnsi" w:hAnsiTheme="majorHAnsi"/>
        </w:rPr>
        <w:br w:type="page"/>
      </w:r>
    </w:p>
    <w:p w14:paraId="6D0F8C4D" w14:textId="77777777" w:rsidR="00A07ACB" w:rsidRPr="00C2591E" w:rsidRDefault="003F0BAF" w:rsidP="00314043">
      <w:pPr>
        <w:jc w:val="center"/>
        <w:rPr>
          <w:rFonts w:asciiTheme="majorHAnsi" w:hAnsiTheme="majorHAnsi"/>
          <w:b/>
        </w:rPr>
      </w:pPr>
      <w:r w:rsidRPr="00C2591E">
        <w:rPr>
          <w:rFonts w:asciiTheme="majorHAnsi" w:hAnsiTheme="majorHAnsi"/>
          <w:b/>
        </w:rPr>
        <w:lastRenderedPageBreak/>
        <w:t>TABLA DE CONTENIDOS</w:t>
      </w:r>
    </w:p>
    <w:sdt>
      <w:sdtPr>
        <w:rPr>
          <w:rFonts w:asciiTheme="majorHAnsi" w:eastAsiaTheme="minorHAnsi" w:hAnsiTheme="majorHAnsi" w:cstheme="minorBidi"/>
          <w:b w:val="0"/>
          <w:bCs w:val="0"/>
          <w:color w:val="auto"/>
        </w:rPr>
        <w:id w:val="11811297"/>
        <w:docPartObj>
          <w:docPartGallery w:val="Table of Contents"/>
          <w:docPartUnique/>
        </w:docPartObj>
      </w:sdtPr>
      <w:sdtEndPr>
        <w:rPr>
          <w:rFonts w:eastAsiaTheme="minorEastAsia"/>
        </w:rPr>
      </w:sdtEndPr>
      <w:sdtContent>
        <w:p w14:paraId="088668F3" w14:textId="77777777" w:rsidR="00A07ACB" w:rsidRPr="00C2591E" w:rsidRDefault="00A07ACB" w:rsidP="00E705F8">
          <w:pPr>
            <w:pStyle w:val="Heading1"/>
            <w:numPr>
              <w:ilvl w:val="0"/>
              <w:numId w:val="0"/>
            </w:numPr>
            <w:ind w:left="360"/>
            <w:rPr>
              <w:rFonts w:asciiTheme="majorHAnsi" w:hAnsiTheme="majorHAnsi"/>
            </w:rPr>
          </w:pPr>
        </w:p>
        <w:p w14:paraId="103BCC2D" w14:textId="77777777" w:rsidR="00893FD4" w:rsidRDefault="00BD6724">
          <w:pPr>
            <w:pStyle w:val="TOC1"/>
            <w:tabs>
              <w:tab w:val="left" w:pos="400"/>
              <w:tab w:val="right" w:leader="dot" w:pos="8835"/>
            </w:tabs>
            <w:rPr>
              <w:noProof/>
              <w:sz w:val="22"/>
              <w:szCs w:val="22"/>
            </w:rPr>
          </w:pPr>
          <w:r w:rsidRPr="00C2591E">
            <w:rPr>
              <w:rFonts w:asciiTheme="majorHAnsi" w:hAnsiTheme="majorHAnsi" w:cstheme="minorHAnsi"/>
              <w:color w:val="000000" w:themeColor="text1"/>
            </w:rPr>
            <w:fldChar w:fldCharType="begin"/>
          </w:r>
          <w:r w:rsidR="00A07ACB" w:rsidRPr="00C2591E">
            <w:rPr>
              <w:rFonts w:asciiTheme="majorHAnsi" w:hAnsiTheme="majorHAnsi" w:cstheme="minorHAnsi"/>
              <w:color w:val="000000" w:themeColor="text1"/>
            </w:rPr>
            <w:instrText xml:space="preserve"> TOC \o "1-3" \h \z \u </w:instrText>
          </w:r>
          <w:r w:rsidRPr="00C2591E">
            <w:rPr>
              <w:rFonts w:asciiTheme="majorHAnsi" w:hAnsiTheme="majorHAnsi" w:cstheme="minorHAnsi"/>
              <w:color w:val="000000" w:themeColor="text1"/>
            </w:rPr>
            <w:fldChar w:fldCharType="separate"/>
          </w:r>
          <w:hyperlink w:anchor="_Toc520461828" w:history="1">
            <w:r w:rsidR="00893FD4" w:rsidRPr="00967A99">
              <w:rPr>
                <w:rStyle w:val="Hyperlink"/>
                <w:rFonts w:asciiTheme="majorHAnsi" w:hAnsiTheme="majorHAnsi"/>
                <w:noProof/>
              </w:rPr>
              <w:t>1</w:t>
            </w:r>
            <w:r w:rsidR="00893FD4">
              <w:rPr>
                <w:noProof/>
                <w:sz w:val="22"/>
                <w:szCs w:val="22"/>
              </w:rPr>
              <w:tab/>
            </w:r>
            <w:r w:rsidR="00893FD4" w:rsidRPr="00967A99">
              <w:rPr>
                <w:rStyle w:val="Hyperlink"/>
                <w:rFonts w:asciiTheme="majorHAnsi" w:hAnsiTheme="majorHAnsi"/>
                <w:noProof/>
              </w:rPr>
              <w:t>INTRODUCIÓN</w:t>
            </w:r>
            <w:r w:rsidR="00893FD4">
              <w:rPr>
                <w:noProof/>
                <w:webHidden/>
              </w:rPr>
              <w:tab/>
            </w:r>
            <w:r w:rsidR="00893FD4">
              <w:rPr>
                <w:noProof/>
                <w:webHidden/>
              </w:rPr>
              <w:fldChar w:fldCharType="begin"/>
            </w:r>
            <w:r w:rsidR="00893FD4">
              <w:rPr>
                <w:noProof/>
                <w:webHidden/>
              </w:rPr>
              <w:instrText xml:space="preserve"> PAGEREF _Toc520461828 \h </w:instrText>
            </w:r>
            <w:r w:rsidR="00893FD4">
              <w:rPr>
                <w:noProof/>
                <w:webHidden/>
              </w:rPr>
            </w:r>
            <w:r w:rsidR="00893FD4">
              <w:rPr>
                <w:noProof/>
                <w:webHidden/>
              </w:rPr>
              <w:fldChar w:fldCharType="separate"/>
            </w:r>
            <w:r w:rsidR="00893FD4">
              <w:rPr>
                <w:noProof/>
                <w:webHidden/>
              </w:rPr>
              <w:t>3</w:t>
            </w:r>
            <w:r w:rsidR="00893FD4">
              <w:rPr>
                <w:noProof/>
                <w:webHidden/>
              </w:rPr>
              <w:fldChar w:fldCharType="end"/>
            </w:r>
          </w:hyperlink>
        </w:p>
        <w:p w14:paraId="6114A37A" w14:textId="77777777" w:rsidR="00893FD4" w:rsidRDefault="00893FD4">
          <w:pPr>
            <w:pStyle w:val="TOC1"/>
            <w:tabs>
              <w:tab w:val="left" w:pos="400"/>
              <w:tab w:val="right" w:leader="dot" w:pos="8835"/>
            </w:tabs>
            <w:rPr>
              <w:noProof/>
              <w:sz w:val="22"/>
              <w:szCs w:val="22"/>
            </w:rPr>
          </w:pPr>
          <w:hyperlink w:anchor="_Toc520461829" w:history="1">
            <w:r w:rsidRPr="00967A99">
              <w:rPr>
                <w:rStyle w:val="Hyperlink"/>
                <w:rFonts w:asciiTheme="majorHAnsi" w:hAnsiTheme="majorHAnsi"/>
                <w:noProof/>
              </w:rPr>
              <w:t>2</w:t>
            </w:r>
            <w:r>
              <w:rPr>
                <w:noProof/>
                <w:sz w:val="22"/>
                <w:szCs w:val="22"/>
              </w:rPr>
              <w:tab/>
            </w:r>
            <w:r w:rsidRPr="00967A99">
              <w:rPr>
                <w:rStyle w:val="Hyperlink"/>
                <w:rFonts w:asciiTheme="majorHAnsi" w:hAnsiTheme="majorHAnsi"/>
                <w:noProof/>
              </w:rPr>
              <w:t>OBJETIVO</w:t>
            </w:r>
            <w:r>
              <w:rPr>
                <w:noProof/>
                <w:webHidden/>
              </w:rPr>
              <w:tab/>
            </w:r>
            <w:r>
              <w:rPr>
                <w:noProof/>
                <w:webHidden/>
              </w:rPr>
              <w:fldChar w:fldCharType="begin"/>
            </w:r>
            <w:r>
              <w:rPr>
                <w:noProof/>
                <w:webHidden/>
              </w:rPr>
              <w:instrText xml:space="preserve"> PAGEREF _Toc520461829 \h </w:instrText>
            </w:r>
            <w:r>
              <w:rPr>
                <w:noProof/>
                <w:webHidden/>
              </w:rPr>
            </w:r>
            <w:r>
              <w:rPr>
                <w:noProof/>
                <w:webHidden/>
              </w:rPr>
              <w:fldChar w:fldCharType="separate"/>
            </w:r>
            <w:r>
              <w:rPr>
                <w:noProof/>
                <w:webHidden/>
              </w:rPr>
              <w:t>4</w:t>
            </w:r>
            <w:r>
              <w:rPr>
                <w:noProof/>
                <w:webHidden/>
              </w:rPr>
              <w:fldChar w:fldCharType="end"/>
            </w:r>
          </w:hyperlink>
        </w:p>
        <w:p w14:paraId="6FD063F2" w14:textId="77777777" w:rsidR="00893FD4" w:rsidRDefault="00893FD4">
          <w:pPr>
            <w:pStyle w:val="TOC1"/>
            <w:tabs>
              <w:tab w:val="left" w:pos="400"/>
              <w:tab w:val="right" w:leader="dot" w:pos="8835"/>
            </w:tabs>
            <w:rPr>
              <w:noProof/>
              <w:sz w:val="22"/>
              <w:szCs w:val="22"/>
            </w:rPr>
          </w:pPr>
          <w:hyperlink w:anchor="_Toc520461830" w:history="1">
            <w:r w:rsidRPr="00967A99">
              <w:rPr>
                <w:rStyle w:val="Hyperlink"/>
                <w:rFonts w:asciiTheme="majorHAnsi" w:hAnsiTheme="majorHAnsi"/>
                <w:noProof/>
              </w:rPr>
              <w:t>3</w:t>
            </w:r>
            <w:r>
              <w:rPr>
                <w:noProof/>
                <w:sz w:val="22"/>
                <w:szCs w:val="22"/>
              </w:rPr>
              <w:tab/>
            </w:r>
            <w:r w:rsidRPr="00967A99">
              <w:rPr>
                <w:rStyle w:val="Hyperlink"/>
                <w:rFonts w:asciiTheme="majorHAnsi" w:hAnsiTheme="majorHAnsi"/>
                <w:noProof/>
              </w:rPr>
              <w:t>DESCRIPCIÓN DE LOS PROGRAMAS Y PLANES QUE LA SMA HA ORDENADO IMPLEMENTAR.</w:t>
            </w:r>
            <w:r>
              <w:rPr>
                <w:noProof/>
                <w:webHidden/>
              </w:rPr>
              <w:tab/>
            </w:r>
            <w:r>
              <w:rPr>
                <w:noProof/>
                <w:webHidden/>
              </w:rPr>
              <w:fldChar w:fldCharType="begin"/>
            </w:r>
            <w:r>
              <w:rPr>
                <w:noProof/>
                <w:webHidden/>
              </w:rPr>
              <w:instrText xml:space="preserve"> PAGEREF _Toc520461830 \h </w:instrText>
            </w:r>
            <w:r>
              <w:rPr>
                <w:noProof/>
                <w:webHidden/>
              </w:rPr>
            </w:r>
            <w:r>
              <w:rPr>
                <w:noProof/>
                <w:webHidden/>
              </w:rPr>
              <w:fldChar w:fldCharType="separate"/>
            </w:r>
            <w:r>
              <w:rPr>
                <w:noProof/>
                <w:webHidden/>
              </w:rPr>
              <w:t>4</w:t>
            </w:r>
            <w:r>
              <w:rPr>
                <w:noProof/>
                <w:webHidden/>
              </w:rPr>
              <w:fldChar w:fldCharType="end"/>
            </w:r>
          </w:hyperlink>
        </w:p>
        <w:p w14:paraId="289738F2" w14:textId="77777777" w:rsidR="00893FD4" w:rsidRDefault="00893FD4">
          <w:pPr>
            <w:pStyle w:val="TOC2"/>
            <w:rPr>
              <w:noProof/>
              <w:sz w:val="22"/>
              <w:szCs w:val="22"/>
            </w:rPr>
          </w:pPr>
          <w:hyperlink w:anchor="_Toc520461831" w:history="1">
            <w:r w:rsidRPr="00967A99">
              <w:rPr>
                <w:rStyle w:val="Hyperlink"/>
                <w:rFonts w:asciiTheme="majorHAnsi" w:hAnsiTheme="majorHAnsi"/>
                <w:noProof/>
              </w:rPr>
              <w:t>i.</w:t>
            </w:r>
            <w:r>
              <w:rPr>
                <w:noProof/>
                <w:sz w:val="22"/>
                <w:szCs w:val="22"/>
              </w:rPr>
              <w:tab/>
            </w:r>
            <w:r w:rsidRPr="00967A99">
              <w:rPr>
                <w:rStyle w:val="Hyperlink"/>
                <w:rFonts w:asciiTheme="majorHAnsi" w:hAnsiTheme="majorHAnsi"/>
                <w:noProof/>
              </w:rPr>
              <w:t>Resuelvo Primero, literal A) de la R.E. N°865/2018: Retirar la totalidad de las estructuras, plataformas y partes del centro de cultivo y realizar una limpieza del fondo marino, extrayendo para ello, todas las partes del centro que pudiesen haberse hundido.</w:t>
            </w:r>
            <w:r>
              <w:rPr>
                <w:noProof/>
                <w:webHidden/>
              </w:rPr>
              <w:tab/>
            </w:r>
            <w:r>
              <w:rPr>
                <w:noProof/>
                <w:webHidden/>
              </w:rPr>
              <w:fldChar w:fldCharType="begin"/>
            </w:r>
            <w:r>
              <w:rPr>
                <w:noProof/>
                <w:webHidden/>
              </w:rPr>
              <w:instrText xml:space="preserve"> PAGEREF _Toc520461831 \h </w:instrText>
            </w:r>
            <w:r>
              <w:rPr>
                <w:noProof/>
                <w:webHidden/>
              </w:rPr>
            </w:r>
            <w:r>
              <w:rPr>
                <w:noProof/>
                <w:webHidden/>
              </w:rPr>
              <w:fldChar w:fldCharType="separate"/>
            </w:r>
            <w:r>
              <w:rPr>
                <w:noProof/>
                <w:webHidden/>
              </w:rPr>
              <w:t>4</w:t>
            </w:r>
            <w:r>
              <w:rPr>
                <w:noProof/>
                <w:webHidden/>
              </w:rPr>
              <w:fldChar w:fldCharType="end"/>
            </w:r>
          </w:hyperlink>
        </w:p>
        <w:p w14:paraId="4C706352" w14:textId="77777777" w:rsidR="00893FD4" w:rsidRDefault="00893FD4">
          <w:pPr>
            <w:pStyle w:val="TOC2"/>
            <w:rPr>
              <w:noProof/>
              <w:sz w:val="22"/>
              <w:szCs w:val="22"/>
            </w:rPr>
          </w:pPr>
          <w:hyperlink w:anchor="_Toc520461832" w:history="1">
            <w:r w:rsidRPr="00967A99">
              <w:rPr>
                <w:rStyle w:val="Hyperlink"/>
                <w:rFonts w:asciiTheme="majorHAnsi" w:hAnsiTheme="majorHAnsi"/>
                <w:noProof/>
              </w:rPr>
              <w:t>ii.</w:t>
            </w:r>
            <w:r>
              <w:rPr>
                <w:noProof/>
                <w:sz w:val="22"/>
                <w:szCs w:val="22"/>
              </w:rPr>
              <w:tab/>
            </w:r>
            <w:r w:rsidRPr="00967A99">
              <w:rPr>
                <w:rStyle w:val="Hyperlink"/>
                <w:rFonts w:asciiTheme="majorHAnsi" w:hAnsiTheme="majorHAnsi"/>
                <w:noProof/>
              </w:rPr>
              <w:t>Resuelvo Primero, literal B) de la R.E. N°865/2018: Establecer un programa periódico de sobrevuelos de reconocimiento que permitan descartar mortalidades en los sectores del Seno de Reloncaví, abarcando las costas de las comunas de Puerto Montt, Calbuco y Hualaihué.</w:t>
            </w:r>
            <w:r>
              <w:rPr>
                <w:noProof/>
                <w:webHidden/>
              </w:rPr>
              <w:tab/>
            </w:r>
            <w:r>
              <w:rPr>
                <w:noProof/>
                <w:webHidden/>
              </w:rPr>
              <w:fldChar w:fldCharType="begin"/>
            </w:r>
            <w:r>
              <w:rPr>
                <w:noProof/>
                <w:webHidden/>
              </w:rPr>
              <w:instrText xml:space="preserve"> PAGEREF _Toc520461832 \h </w:instrText>
            </w:r>
            <w:r>
              <w:rPr>
                <w:noProof/>
                <w:webHidden/>
              </w:rPr>
            </w:r>
            <w:r>
              <w:rPr>
                <w:noProof/>
                <w:webHidden/>
              </w:rPr>
              <w:fldChar w:fldCharType="separate"/>
            </w:r>
            <w:r>
              <w:rPr>
                <w:noProof/>
                <w:webHidden/>
              </w:rPr>
              <w:t>5</w:t>
            </w:r>
            <w:r>
              <w:rPr>
                <w:noProof/>
                <w:webHidden/>
              </w:rPr>
              <w:fldChar w:fldCharType="end"/>
            </w:r>
          </w:hyperlink>
        </w:p>
        <w:p w14:paraId="0E9F1E9A" w14:textId="77777777" w:rsidR="00893FD4" w:rsidRDefault="00893FD4">
          <w:pPr>
            <w:pStyle w:val="TOC2"/>
            <w:rPr>
              <w:noProof/>
              <w:sz w:val="22"/>
              <w:szCs w:val="22"/>
            </w:rPr>
          </w:pPr>
          <w:hyperlink w:anchor="_Toc520461833" w:history="1">
            <w:r w:rsidRPr="00967A99">
              <w:rPr>
                <w:rStyle w:val="Hyperlink"/>
                <w:rFonts w:asciiTheme="majorHAnsi" w:hAnsiTheme="majorHAnsi"/>
                <w:noProof/>
              </w:rPr>
              <w:t>iii.</w:t>
            </w:r>
            <w:r>
              <w:rPr>
                <w:noProof/>
                <w:sz w:val="22"/>
                <w:szCs w:val="22"/>
              </w:rPr>
              <w:tab/>
            </w:r>
            <w:r w:rsidRPr="00967A99">
              <w:rPr>
                <w:rStyle w:val="Hyperlink"/>
                <w:rFonts w:asciiTheme="majorHAnsi" w:hAnsiTheme="majorHAnsi"/>
                <w:noProof/>
              </w:rPr>
              <w:t>Resuelvo Primero, literal C) de la R.E. N°865/2018: Ejecutar un plan de disposición final de las mortalidades encontradas. El plan de disposición deberá contemplar los procedimientos, medidas de prevención, medios, personal y técnicas para la recolección, desnaturalización y/o disposición final de las mortalidades detectadas.</w:t>
            </w:r>
            <w:r>
              <w:rPr>
                <w:noProof/>
                <w:webHidden/>
              </w:rPr>
              <w:tab/>
            </w:r>
            <w:r>
              <w:rPr>
                <w:noProof/>
                <w:webHidden/>
              </w:rPr>
              <w:fldChar w:fldCharType="begin"/>
            </w:r>
            <w:r>
              <w:rPr>
                <w:noProof/>
                <w:webHidden/>
              </w:rPr>
              <w:instrText xml:space="preserve"> PAGEREF _Toc520461833 \h </w:instrText>
            </w:r>
            <w:r>
              <w:rPr>
                <w:noProof/>
                <w:webHidden/>
              </w:rPr>
            </w:r>
            <w:r>
              <w:rPr>
                <w:noProof/>
                <w:webHidden/>
              </w:rPr>
              <w:fldChar w:fldCharType="separate"/>
            </w:r>
            <w:r>
              <w:rPr>
                <w:noProof/>
                <w:webHidden/>
              </w:rPr>
              <w:t>7</w:t>
            </w:r>
            <w:r>
              <w:rPr>
                <w:noProof/>
                <w:webHidden/>
              </w:rPr>
              <w:fldChar w:fldCharType="end"/>
            </w:r>
          </w:hyperlink>
        </w:p>
        <w:p w14:paraId="0965BD4F" w14:textId="77777777" w:rsidR="00893FD4" w:rsidRDefault="00893FD4">
          <w:pPr>
            <w:pStyle w:val="TOC2"/>
            <w:rPr>
              <w:noProof/>
              <w:sz w:val="22"/>
              <w:szCs w:val="22"/>
            </w:rPr>
          </w:pPr>
          <w:hyperlink w:anchor="_Toc520461834" w:history="1">
            <w:r w:rsidRPr="00967A99">
              <w:rPr>
                <w:rStyle w:val="Hyperlink"/>
                <w:rFonts w:asciiTheme="majorHAnsi" w:hAnsiTheme="majorHAnsi"/>
                <w:noProof/>
              </w:rPr>
              <w:t>iv.</w:t>
            </w:r>
            <w:r>
              <w:rPr>
                <w:noProof/>
                <w:sz w:val="22"/>
                <w:szCs w:val="22"/>
              </w:rPr>
              <w:tab/>
            </w:r>
            <w:r w:rsidRPr="00967A99">
              <w:rPr>
                <w:rStyle w:val="Hyperlink"/>
                <w:rFonts w:asciiTheme="majorHAnsi" w:hAnsiTheme="majorHAnsi"/>
                <w:noProof/>
              </w:rPr>
              <w:t>Resuelvo Primero, literal D) de la R.E. N°865/2018: Ejecutar un programa de recaptura con información geográfica, levantada en base al análisis de riesgos de movimientos de peces escapados. Asimismo, este programa de recaptura deberá considerar inspecciones a las playas de Puerto Montt, Calbuco y Hualaihue.</w:t>
            </w:r>
            <w:r>
              <w:rPr>
                <w:noProof/>
                <w:webHidden/>
              </w:rPr>
              <w:tab/>
            </w:r>
            <w:r>
              <w:rPr>
                <w:noProof/>
                <w:webHidden/>
              </w:rPr>
              <w:fldChar w:fldCharType="begin"/>
            </w:r>
            <w:r>
              <w:rPr>
                <w:noProof/>
                <w:webHidden/>
              </w:rPr>
              <w:instrText xml:space="preserve"> PAGEREF _Toc520461834 \h </w:instrText>
            </w:r>
            <w:r>
              <w:rPr>
                <w:noProof/>
                <w:webHidden/>
              </w:rPr>
            </w:r>
            <w:r>
              <w:rPr>
                <w:noProof/>
                <w:webHidden/>
              </w:rPr>
              <w:fldChar w:fldCharType="separate"/>
            </w:r>
            <w:r>
              <w:rPr>
                <w:noProof/>
                <w:webHidden/>
              </w:rPr>
              <w:t>8</w:t>
            </w:r>
            <w:r>
              <w:rPr>
                <w:noProof/>
                <w:webHidden/>
              </w:rPr>
              <w:fldChar w:fldCharType="end"/>
            </w:r>
          </w:hyperlink>
        </w:p>
        <w:p w14:paraId="1F1C3E7E" w14:textId="77777777" w:rsidR="00893FD4" w:rsidRDefault="00893FD4">
          <w:pPr>
            <w:pStyle w:val="TOC2"/>
            <w:rPr>
              <w:noProof/>
              <w:sz w:val="22"/>
              <w:szCs w:val="22"/>
            </w:rPr>
          </w:pPr>
          <w:hyperlink w:anchor="_Toc520461835" w:history="1">
            <w:r w:rsidRPr="00967A99">
              <w:rPr>
                <w:rStyle w:val="Hyperlink"/>
                <w:rFonts w:asciiTheme="majorHAnsi" w:hAnsiTheme="majorHAnsi"/>
                <w:noProof/>
              </w:rPr>
              <w:t>v.</w:t>
            </w:r>
            <w:r>
              <w:rPr>
                <w:noProof/>
                <w:sz w:val="22"/>
                <w:szCs w:val="22"/>
              </w:rPr>
              <w:tab/>
            </w:r>
            <w:r w:rsidRPr="00967A99">
              <w:rPr>
                <w:rStyle w:val="Hyperlink"/>
                <w:rFonts w:asciiTheme="majorHAnsi" w:hAnsiTheme="majorHAnsi"/>
                <w:noProof/>
              </w:rPr>
              <w:t>Resuelvo Primero, literal E) de la R.E. N°865/2018: Efectuar un Plan de Vigilancia Ambiental en las desembocaduras de los ríos y cursos de agua dulce más relevantes en los sectores del Seno de Reloncaví, abarcando las costas de las comunas de Puerto Montt, Calbuco y Hualaihué, de manera de impedir que los salmones ingresen a estos cursos de agua.</w:t>
            </w:r>
            <w:r>
              <w:rPr>
                <w:noProof/>
                <w:webHidden/>
              </w:rPr>
              <w:tab/>
            </w:r>
            <w:r>
              <w:rPr>
                <w:noProof/>
                <w:webHidden/>
              </w:rPr>
              <w:fldChar w:fldCharType="begin"/>
            </w:r>
            <w:r>
              <w:rPr>
                <w:noProof/>
                <w:webHidden/>
              </w:rPr>
              <w:instrText xml:space="preserve"> PAGEREF _Toc520461835 \h </w:instrText>
            </w:r>
            <w:r>
              <w:rPr>
                <w:noProof/>
                <w:webHidden/>
              </w:rPr>
            </w:r>
            <w:r>
              <w:rPr>
                <w:noProof/>
                <w:webHidden/>
              </w:rPr>
              <w:fldChar w:fldCharType="separate"/>
            </w:r>
            <w:r>
              <w:rPr>
                <w:noProof/>
                <w:webHidden/>
              </w:rPr>
              <w:t>9</w:t>
            </w:r>
            <w:r>
              <w:rPr>
                <w:noProof/>
                <w:webHidden/>
              </w:rPr>
              <w:fldChar w:fldCharType="end"/>
            </w:r>
          </w:hyperlink>
        </w:p>
        <w:p w14:paraId="1996237E" w14:textId="77777777" w:rsidR="00893FD4" w:rsidRDefault="00893FD4">
          <w:pPr>
            <w:pStyle w:val="TOC2"/>
            <w:rPr>
              <w:noProof/>
              <w:sz w:val="22"/>
              <w:szCs w:val="22"/>
            </w:rPr>
          </w:pPr>
          <w:hyperlink w:anchor="_Toc520461836" w:history="1">
            <w:r w:rsidRPr="00967A99">
              <w:rPr>
                <w:rStyle w:val="Hyperlink"/>
                <w:rFonts w:asciiTheme="majorHAnsi" w:hAnsiTheme="majorHAnsi"/>
                <w:noProof/>
              </w:rPr>
              <w:t>vi.</w:t>
            </w:r>
            <w:r>
              <w:rPr>
                <w:noProof/>
                <w:sz w:val="22"/>
                <w:szCs w:val="22"/>
              </w:rPr>
              <w:tab/>
            </w:r>
            <w:r w:rsidRPr="00967A99">
              <w:rPr>
                <w:rStyle w:val="Hyperlink"/>
                <w:rFonts w:asciiTheme="majorHAnsi" w:hAnsiTheme="majorHAnsi"/>
                <w:noProof/>
              </w:rPr>
              <w:t>Resuelvo Primero, literal F) de la R.E. N°865/2018: Respecto de los demás centros de engorda de Salmones que administra y/u opera Marine Harvest, que se encuentran en etapa de operación dentro de la Región de Los Lagos, el titular deberá presentar un diagnóstico que indique las condiciones de seguridad de las instalaciones y estructuras con que cuentan estos Centros de Engorda, y las medidas que posee cada centro de cultivo de manera de evitar y prevenir cualquier escape de salmónidos a futuro.</w:t>
            </w:r>
            <w:r>
              <w:rPr>
                <w:noProof/>
                <w:webHidden/>
              </w:rPr>
              <w:tab/>
            </w:r>
            <w:r>
              <w:rPr>
                <w:noProof/>
                <w:webHidden/>
              </w:rPr>
              <w:fldChar w:fldCharType="begin"/>
            </w:r>
            <w:r>
              <w:rPr>
                <w:noProof/>
                <w:webHidden/>
              </w:rPr>
              <w:instrText xml:space="preserve"> PAGEREF _Toc520461836 \h </w:instrText>
            </w:r>
            <w:r>
              <w:rPr>
                <w:noProof/>
                <w:webHidden/>
              </w:rPr>
            </w:r>
            <w:r>
              <w:rPr>
                <w:noProof/>
                <w:webHidden/>
              </w:rPr>
              <w:fldChar w:fldCharType="separate"/>
            </w:r>
            <w:r>
              <w:rPr>
                <w:noProof/>
                <w:webHidden/>
              </w:rPr>
              <w:t>10</w:t>
            </w:r>
            <w:r>
              <w:rPr>
                <w:noProof/>
                <w:webHidden/>
              </w:rPr>
              <w:fldChar w:fldCharType="end"/>
            </w:r>
          </w:hyperlink>
        </w:p>
        <w:p w14:paraId="2FDC69B3" w14:textId="77777777" w:rsidR="00893FD4" w:rsidRDefault="00893FD4">
          <w:pPr>
            <w:pStyle w:val="TOC2"/>
            <w:rPr>
              <w:noProof/>
              <w:sz w:val="22"/>
              <w:szCs w:val="22"/>
            </w:rPr>
          </w:pPr>
          <w:hyperlink w:anchor="_Toc520461837" w:history="1">
            <w:r w:rsidRPr="00967A99">
              <w:rPr>
                <w:rStyle w:val="Hyperlink"/>
                <w:rFonts w:asciiTheme="majorHAnsi" w:hAnsiTheme="majorHAnsi"/>
                <w:noProof/>
              </w:rPr>
              <w:t>vii.</w:t>
            </w:r>
            <w:r>
              <w:rPr>
                <w:noProof/>
                <w:sz w:val="22"/>
                <w:szCs w:val="22"/>
              </w:rPr>
              <w:tab/>
            </w:r>
            <w:r w:rsidRPr="00967A99">
              <w:rPr>
                <w:rStyle w:val="Hyperlink"/>
                <w:rFonts w:asciiTheme="majorHAnsi" w:hAnsiTheme="majorHAnsi"/>
                <w:noProof/>
              </w:rPr>
              <w:t>Resuelvo Primero, literal G) de la R.E. N°865/2018: Realizar un programa de difusión con las comunidades de Puerto Montt, Calbuco y Hualaihué, indicando con especial énfasis la condición de salmones no aptos para el consumo humano todos aquellos que se extraigan y comercialicen de manera informal y sin trazabilidad para determinar su origen y condición sanitaria y el reforzamiento en las conductas de autocuidado de su salud.</w:t>
            </w:r>
            <w:r>
              <w:rPr>
                <w:noProof/>
                <w:webHidden/>
              </w:rPr>
              <w:tab/>
            </w:r>
            <w:r>
              <w:rPr>
                <w:noProof/>
                <w:webHidden/>
              </w:rPr>
              <w:fldChar w:fldCharType="begin"/>
            </w:r>
            <w:r>
              <w:rPr>
                <w:noProof/>
                <w:webHidden/>
              </w:rPr>
              <w:instrText xml:space="preserve"> PAGEREF _Toc520461837 \h </w:instrText>
            </w:r>
            <w:r>
              <w:rPr>
                <w:noProof/>
                <w:webHidden/>
              </w:rPr>
            </w:r>
            <w:r>
              <w:rPr>
                <w:noProof/>
                <w:webHidden/>
              </w:rPr>
              <w:fldChar w:fldCharType="separate"/>
            </w:r>
            <w:r>
              <w:rPr>
                <w:noProof/>
                <w:webHidden/>
              </w:rPr>
              <w:t>11</w:t>
            </w:r>
            <w:r>
              <w:rPr>
                <w:noProof/>
                <w:webHidden/>
              </w:rPr>
              <w:fldChar w:fldCharType="end"/>
            </w:r>
          </w:hyperlink>
        </w:p>
        <w:p w14:paraId="1250D9D7" w14:textId="6875F1DA" w:rsidR="007D6BB0" w:rsidRPr="00C2591E" w:rsidRDefault="00BD6724" w:rsidP="00807D8B">
          <w:pPr>
            <w:pStyle w:val="TOC1"/>
            <w:rPr>
              <w:rFonts w:asciiTheme="majorHAnsi" w:hAnsiTheme="majorHAnsi"/>
            </w:rPr>
          </w:pPr>
          <w:r w:rsidRPr="00C2591E">
            <w:rPr>
              <w:rFonts w:asciiTheme="majorHAnsi" w:hAnsiTheme="majorHAnsi"/>
            </w:rPr>
            <w:lastRenderedPageBreak/>
            <w:fldChar w:fldCharType="end"/>
          </w:r>
        </w:p>
      </w:sdtContent>
    </w:sdt>
    <w:p w14:paraId="676FBBC0" w14:textId="6D9A647A" w:rsidR="003F0BAF" w:rsidRPr="00C2591E" w:rsidRDefault="009E2C59" w:rsidP="00E705F8">
      <w:pPr>
        <w:pStyle w:val="Heading1"/>
        <w:rPr>
          <w:rFonts w:asciiTheme="majorHAnsi" w:hAnsiTheme="majorHAnsi"/>
        </w:rPr>
      </w:pPr>
      <w:bookmarkStart w:id="0" w:name="_Toc520461828"/>
      <w:r w:rsidRPr="00C2591E">
        <w:rPr>
          <w:rFonts w:asciiTheme="majorHAnsi" w:hAnsiTheme="majorHAnsi"/>
        </w:rPr>
        <w:t>INTRODUCIÓN</w:t>
      </w:r>
      <w:bookmarkEnd w:id="0"/>
    </w:p>
    <w:p w14:paraId="44829F99" w14:textId="77777777" w:rsidR="0010582C" w:rsidRPr="00C2591E" w:rsidRDefault="0010582C" w:rsidP="006653F6">
      <w:pPr>
        <w:rPr>
          <w:rFonts w:asciiTheme="majorHAnsi" w:hAnsiTheme="majorHAnsi"/>
        </w:rPr>
      </w:pPr>
    </w:p>
    <w:p w14:paraId="527CC6A8" w14:textId="15C3EEB6" w:rsidR="00B731C4" w:rsidRPr="00C2591E" w:rsidRDefault="0027266D" w:rsidP="00B731C4">
      <w:pPr>
        <w:rPr>
          <w:rFonts w:asciiTheme="majorHAnsi" w:hAnsiTheme="majorHAnsi"/>
        </w:rPr>
      </w:pPr>
      <w:r>
        <w:rPr>
          <w:rFonts w:asciiTheme="majorHAnsi" w:hAnsiTheme="majorHAnsi"/>
        </w:rPr>
        <w:t>La entrega del</w:t>
      </w:r>
      <w:r w:rsidRPr="00C2591E">
        <w:rPr>
          <w:rFonts w:asciiTheme="majorHAnsi" w:hAnsiTheme="majorHAnsi"/>
        </w:rPr>
        <w:t xml:space="preserve"> </w:t>
      </w:r>
      <w:r w:rsidR="00E00B6A" w:rsidRPr="00C2591E">
        <w:rPr>
          <w:rFonts w:asciiTheme="majorHAnsi" w:hAnsiTheme="majorHAnsi"/>
        </w:rPr>
        <w:t>presente</w:t>
      </w:r>
      <w:r w:rsidR="00EA2A60" w:rsidRPr="00C2591E">
        <w:rPr>
          <w:rFonts w:asciiTheme="majorHAnsi" w:hAnsiTheme="majorHAnsi"/>
        </w:rPr>
        <w:t xml:space="preserve"> Informe </w:t>
      </w:r>
      <w:r>
        <w:rPr>
          <w:rFonts w:asciiTheme="majorHAnsi" w:hAnsiTheme="majorHAnsi"/>
        </w:rPr>
        <w:t>tiene por</w:t>
      </w:r>
      <w:r w:rsidR="00EA2A60" w:rsidRPr="00C2591E">
        <w:rPr>
          <w:rFonts w:asciiTheme="majorHAnsi" w:hAnsiTheme="majorHAnsi"/>
        </w:rPr>
        <w:t xml:space="preserve"> </w:t>
      </w:r>
      <w:r w:rsidR="00E00B6A" w:rsidRPr="00C2591E">
        <w:rPr>
          <w:rFonts w:asciiTheme="majorHAnsi" w:hAnsiTheme="majorHAnsi"/>
        </w:rPr>
        <w:t>objeto</w:t>
      </w:r>
      <w:r w:rsidR="00EA2A60" w:rsidRPr="00C2591E">
        <w:rPr>
          <w:rFonts w:asciiTheme="majorHAnsi" w:hAnsiTheme="majorHAnsi"/>
        </w:rPr>
        <w:t xml:space="preserve"> dar cumplimiento</w:t>
      </w:r>
      <w:r w:rsidR="00E00B6A" w:rsidRPr="00C2591E">
        <w:rPr>
          <w:rFonts w:asciiTheme="majorHAnsi" w:hAnsiTheme="majorHAnsi"/>
        </w:rPr>
        <w:t xml:space="preserve"> a lo dispuesto por la Resolución Exenta N° 865 de 20 de julio de 2018 (“</w:t>
      </w:r>
      <w:r w:rsidR="00826E6A" w:rsidRPr="00C2591E">
        <w:rPr>
          <w:rFonts w:asciiTheme="majorHAnsi" w:hAnsiTheme="majorHAnsi"/>
        </w:rPr>
        <w:t>R.E.</w:t>
      </w:r>
      <w:r w:rsidR="00E00B6A" w:rsidRPr="00C2591E">
        <w:rPr>
          <w:rFonts w:asciiTheme="majorHAnsi" w:hAnsiTheme="majorHAnsi"/>
        </w:rPr>
        <w:t xml:space="preserve"> N° 865/2018”), que ordena </w:t>
      </w:r>
      <w:r w:rsidR="00826E6A" w:rsidRPr="00C2591E">
        <w:rPr>
          <w:rFonts w:asciiTheme="majorHAnsi" w:hAnsiTheme="majorHAnsi"/>
        </w:rPr>
        <w:t xml:space="preserve">Medidas Urgentes </w:t>
      </w:r>
      <w:r w:rsidR="00E00B6A" w:rsidRPr="00C2591E">
        <w:rPr>
          <w:rFonts w:asciiTheme="majorHAnsi" w:hAnsiTheme="majorHAnsi"/>
        </w:rPr>
        <w:t xml:space="preserve">y </w:t>
      </w:r>
      <w:r w:rsidR="00826E6A" w:rsidRPr="00C2591E">
        <w:rPr>
          <w:rFonts w:asciiTheme="majorHAnsi" w:hAnsiTheme="majorHAnsi"/>
        </w:rPr>
        <w:t>Transitorias (“MUT”)</w:t>
      </w:r>
      <w:r w:rsidR="00E00B6A" w:rsidRPr="00C2591E">
        <w:rPr>
          <w:rFonts w:asciiTheme="majorHAnsi" w:hAnsiTheme="majorHAnsi"/>
        </w:rPr>
        <w:t xml:space="preserve">, motivadas por </w:t>
      </w:r>
      <w:r w:rsidR="00826E6A" w:rsidRPr="00C2591E">
        <w:rPr>
          <w:rFonts w:asciiTheme="majorHAnsi" w:hAnsiTheme="majorHAnsi"/>
        </w:rPr>
        <w:t>escape de salmónidos</w:t>
      </w:r>
      <w:r w:rsidR="00E00B6A" w:rsidRPr="00C2591E">
        <w:rPr>
          <w:rFonts w:asciiTheme="majorHAnsi" w:hAnsiTheme="majorHAnsi"/>
        </w:rPr>
        <w:t xml:space="preserve"> sufrid</w:t>
      </w:r>
      <w:r w:rsidR="00826E6A" w:rsidRPr="00C2591E">
        <w:rPr>
          <w:rFonts w:asciiTheme="majorHAnsi" w:hAnsiTheme="majorHAnsi"/>
        </w:rPr>
        <w:t>o</w:t>
      </w:r>
      <w:r w:rsidR="00E00B6A" w:rsidRPr="00C2591E">
        <w:rPr>
          <w:rFonts w:asciiTheme="majorHAnsi" w:hAnsiTheme="majorHAnsi"/>
        </w:rPr>
        <w:t xml:space="preserve"> por Marine </w:t>
      </w:r>
      <w:proofErr w:type="spellStart"/>
      <w:r w:rsidR="00E00B6A" w:rsidRPr="00C2591E">
        <w:rPr>
          <w:rFonts w:asciiTheme="majorHAnsi" w:hAnsiTheme="majorHAnsi"/>
        </w:rPr>
        <w:t>Harvest</w:t>
      </w:r>
      <w:proofErr w:type="spellEnd"/>
      <w:r w:rsidR="00E00B6A" w:rsidRPr="00C2591E">
        <w:rPr>
          <w:rFonts w:asciiTheme="majorHAnsi" w:hAnsiTheme="majorHAnsi"/>
        </w:rPr>
        <w:t xml:space="preserve"> </w:t>
      </w:r>
      <w:r w:rsidR="00826E6A" w:rsidRPr="00C2591E">
        <w:rPr>
          <w:rFonts w:asciiTheme="majorHAnsi" w:hAnsiTheme="majorHAnsi"/>
        </w:rPr>
        <w:t xml:space="preserve">Chile S.A. (“Marine </w:t>
      </w:r>
      <w:proofErr w:type="spellStart"/>
      <w:r w:rsidR="00826E6A" w:rsidRPr="00C2591E">
        <w:rPr>
          <w:rFonts w:asciiTheme="majorHAnsi" w:hAnsiTheme="majorHAnsi"/>
        </w:rPr>
        <w:t>Harvest</w:t>
      </w:r>
      <w:proofErr w:type="spellEnd"/>
      <w:r w:rsidR="00826E6A" w:rsidRPr="00C2591E">
        <w:rPr>
          <w:rFonts w:asciiTheme="majorHAnsi" w:hAnsiTheme="majorHAnsi"/>
        </w:rPr>
        <w:t>”</w:t>
      </w:r>
      <w:r w:rsidR="00405638" w:rsidRPr="00C2591E">
        <w:rPr>
          <w:rFonts w:asciiTheme="majorHAnsi" w:hAnsiTheme="majorHAnsi"/>
        </w:rPr>
        <w:t xml:space="preserve"> o la “Compañía”</w:t>
      </w:r>
      <w:r w:rsidR="00826E6A" w:rsidRPr="00C2591E">
        <w:rPr>
          <w:rFonts w:asciiTheme="majorHAnsi" w:hAnsiTheme="majorHAnsi"/>
        </w:rPr>
        <w:t xml:space="preserve">) desde </w:t>
      </w:r>
      <w:r w:rsidR="00E00B6A" w:rsidRPr="00C2591E">
        <w:rPr>
          <w:rFonts w:asciiTheme="majorHAnsi" w:hAnsiTheme="majorHAnsi"/>
        </w:rPr>
        <w:t>el Centro de Cultivo de Salmones Punta Redonda (“CES Punta redonda”)</w:t>
      </w:r>
      <w:r w:rsidR="00E00B6A" w:rsidRPr="00C2591E">
        <w:rPr>
          <w:rFonts w:asciiTheme="majorHAnsi" w:hAnsiTheme="majorHAnsi"/>
        </w:rPr>
        <w:t xml:space="preserve"> el día </w:t>
      </w:r>
      <w:r w:rsidR="00E00B6A" w:rsidRPr="00807D8B">
        <w:rPr>
          <w:rFonts w:asciiTheme="majorHAnsi" w:hAnsiTheme="majorHAnsi"/>
        </w:rPr>
        <w:t>5</w:t>
      </w:r>
      <w:r w:rsidR="00E00B6A" w:rsidRPr="00C2591E">
        <w:rPr>
          <w:rFonts w:asciiTheme="majorHAnsi" w:hAnsiTheme="majorHAnsi"/>
        </w:rPr>
        <w:t xml:space="preserve"> de julio de 2018</w:t>
      </w:r>
      <w:r w:rsidR="00E00B6A" w:rsidRPr="00C2591E">
        <w:rPr>
          <w:rFonts w:asciiTheme="majorHAnsi" w:hAnsiTheme="majorHAnsi"/>
        </w:rPr>
        <w:t>.</w:t>
      </w:r>
      <w:r w:rsidR="00C2591E">
        <w:rPr>
          <w:rFonts w:asciiTheme="majorHAnsi" w:hAnsiTheme="majorHAnsi"/>
        </w:rPr>
        <w:t xml:space="preserve"> </w:t>
      </w:r>
      <w:r w:rsidR="00B731C4" w:rsidRPr="00C2591E">
        <w:rPr>
          <w:rFonts w:asciiTheme="majorHAnsi" w:hAnsiTheme="majorHAnsi" w:cs="Calibri"/>
          <w:lang w:eastAsia="x-none"/>
        </w:rPr>
        <w:t xml:space="preserve">Las </w:t>
      </w:r>
      <w:r w:rsidR="00826E6A" w:rsidRPr="00C2591E">
        <w:rPr>
          <w:rFonts w:asciiTheme="majorHAnsi" w:hAnsiTheme="majorHAnsi" w:cs="Calibri"/>
          <w:lang w:eastAsia="x-none"/>
        </w:rPr>
        <w:t xml:space="preserve">MUT impuestas a Marine </w:t>
      </w:r>
      <w:proofErr w:type="spellStart"/>
      <w:r w:rsidR="00826E6A" w:rsidRPr="00C2591E">
        <w:rPr>
          <w:rFonts w:asciiTheme="majorHAnsi" w:hAnsiTheme="majorHAnsi" w:cs="Calibri"/>
          <w:lang w:eastAsia="x-none"/>
        </w:rPr>
        <w:t>Harvest</w:t>
      </w:r>
      <w:proofErr w:type="spellEnd"/>
      <w:r w:rsidR="00826E6A" w:rsidRPr="00C2591E">
        <w:rPr>
          <w:rFonts w:asciiTheme="majorHAnsi" w:hAnsiTheme="majorHAnsi" w:cs="Calibri"/>
          <w:lang w:eastAsia="x-none"/>
        </w:rPr>
        <w:t xml:space="preserve">, </w:t>
      </w:r>
      <w:r w:rsidR="00B731C4" w:rsidRPr="00C2591E">
        <w:rPr>
          <w:rFonts w:asciiTheme="majorHAnsi" w:hAnsiTheme="majorHAnsi" w:cs="Calibri"/>
          <w:lang w:eastAsia="x-none"/>
        </w:rPr>
        <w:t xml:space="preserve">se presentan en la </w:t>
      </w:r>
      <w:r w:rsidR="00B731C4" w:rsidRPr="00C2591E">
        <w:rPr>
          <w:rFonts w:asciiTheme="majorHAnsi" w:hAnsiTheme="majorHAnsi" w:cs="Calibri"/>
          <w:lang w:eastAsia="x-none"/>
        </w:rPr>
        <w:fldChar w:fldCharType="begin"/>
      </w:r>
      <w:r w:rsidR="00B731C4" w:rsidRPr="00C2591E">
        <w:rPr>
          <w:rFonts w:asciiTheme="majorHAnsi" w:hAnsiTheme="majorHAnsi" w:cs="Calibri"/>
          <w:lang w:eastAsia="x-none"/>
        </w:rPr>
        <w:instrText xml:space="preserve"> REF _Ref519157479 \h </w:instrText>
      </w:r>
      <w:r w:rsidR="00C36B44" w:rsidRPr="00C2591E">
        <w:rPr>
          <w:rFonts w:asciiTheme="majorHAnsi" w:hAnsiTheme="majorHAnsi" w:cs="Calibri"/>
          <w:lang w:eastAsia="x-none"/>
        </w:rPr>
        <w:instrText xml:space="preserve"> \* MERGEFORMAT </w:instrText>
      </w:r>
      <w:r w:rsidR="00B731C4" w:rsidRPr="00C2591E">
        <w:rPr>
          <w:rFonts w:asciiTheme="majorHAnsi" w:hAnsiTheme="majorHAnsi" w:cs="Calibri"/>
          <w:lang w:eastAsia="x-none"/>
        </w:rPr>
      </w:r>
      <w:r w:rsidR="00B731C4" w:rsidRPr="00C2591E">
        <w:rPr>
          <w:rFonts w:asciiTheme="majorHAnsi" w:hAnsiTheme="majorHAnsi" w:cs="Calibri"/>
          <w:lang w:eastAsia="x-none"/>
        </w:rPr>
        <w:fldChar w:fldCharType="separate"/>
      </w:r>
      <w:r w:rsidR="00E04DB7" w:rsidRPr="00C2591E">
        <w:rPr>
          <w:rFonts w:asciiTheme="majorHAnsi" w:hAnsiTheme="majorHAnsi"/>
        </w:rPr>
        <w:t xml:space="preserve">Tabla </w:t>
      </w:r>
      <w:r w:rsidR="00E04DB7" w:rsidRPr="00C2591E">
        <w:rPr>
          <w:rFonts w:asciiTheme="majorHAnsi" w:hAnsiTheme="majorHAnsi"/>
          <w:noProof/>
        </w:rPr>
        <w:t>1</w:t>
      </w:r>
      <w:r w:rsidR="00B731C4" w:rsidRPr="00C2591E">
        <w:rPr>
          <w:rFonts w:asciiTheme="majorHAnsi" w:hAnsiTheme="majorHAnsi" w:cs="Calibri"/>
          <w:lang w:val="es-ES_tradnl" w:eastAsia="x-none"/>
        </w:rPr>
        <w:fldChar w:fldCharType="end"/>
      </w:r>
      <w:r w:rsidR="00B731C4" w:rsidRPr="00C2591E">
        <w:rPr>
          <w:rFonts w:asciiTheme="majorHAnsi" w:hAnsiTheme="majorHAnsi" w:cs="Calibri"/>
          <w:lang w:eastAsia="x-none"/>
        </w:rPr>
        <w:t xml:space="preserve"> siguiente.</w:t>
      </w:r>
    </w:p>
    <w:p w14:paraId="6354B812" w14:textId="77777777" w:rsidR="00B731C4" w:rsidRPr="00C2591E" w:rsidRDefault="00B731C4" w:rsidP="001F112C">
      <w:pPr>
        <w:rPr>
          <w:rFonts w:asciiTheme="majorHAnsi" w:hAnsiTheme="majorHAnsi" w:cs="Calibri"/>
          <w:lang w:val="es-ES_tradnl" w:eastAsia="x-none"/>
        </w:rPr>
      </w:pPr>
    </w:p>
    <w:p w14:paraId="10A9261F" w14:textId="050FE685" w:rsidR="00B731C4" w:rsidRDefault="00B731C4" w:rsidP="00B731C4">
      <w:pPr>
        <w:pStyle w:val="Caption"/>
        <w:jc w:val="center"/>
        <w:rPr>
          <w:rFonts w:asciiTheme="majorHAnsi" w:eastAsia="Times New Roman" w:hAnsiTheme="majorHAnsi"/>
          <w:bCs/>
          <w:lang w:eastAsia="en-US"/>
        </w:rPr>
      </w:pPr>
      <w:bookmarkStart w:id="1" w:name="_Ref519157479"/>
      <w:bookmarkStart w:id="2" w:name="_Toc520300696"/>
      <w:r w:rsidRPr="00C2591E">
        <w:rPr>
          <w:rFonts w:asciiTheme="majorHAnsi" w:hAnsiTheme="majorHAnsi"/>
        </w:rPr>
        <w:t xml:space="preserve">Tabla </w:t>
      </w:r>
      <w:r w:rsidRPr="00C2591E">
        <w:rPr>
          <w:rFonts w:asciiTheme="majorHAnsi" w:hAnsiTheme="majorHAnsi"/>
          <w:noProof/>
        </w:rPr>
        <w:fldChar w:fldCharType="begin"/>
      </w:r>
      <w:r w:rsidRPr="00C2591E">
        <w:rPr>
          <w:rFonts w:asciiTheme="majorHAnsi" w:hAnsiTheme="majorHAnsi"/>
          <w:noProof/>
        </w:rPr>
        <w:instrText xml:space="preserve"> SEQ Tabla \* ARABIC </w:instrText>
      </w:r>
      <w:r w:rsidRPr="00C2591E">
        <w:rPr>
          <w:rFonts w:asciiTheme="majorHAnsi" w:hAnsiTheme="majorHAnsi"/>
          <w:noProof/>
        </w:rPr>
        <w:fldChar w:fldCharType="separate"/>
      </w:r>
      <w:r w:rsidR="00E04DB7" w:rsidRPr="00C2591E">
        <w:rPr>
          <w:rFonts w:asciiTheme="majorHAnsi" w:hAnsiTheme="majorHAnsi"/>
          <w:noProof/>
        </w:rPr>
        <w:t>1</w:t>
      </w:r>
      <w:r w:rsidRPr="00C2591E">
        <w:rPr>
          <w:rFonts w:asciiTheme="majorHAnsi" w:hAnsiTheme="majorHAnsi"/>
          <w:noProof/>
        </w:rPr>
        <w:fldChar w:fldCharType="end"/>
      </w:r>
      <w:bookmarkEnd w:id="1"/>
      <w:r w:rsidRPr="00C2591E">
        <w:rPr>
          <w:rFonts w:asciiTheme="majorHAnsi" w:hAnsiTheme="majorHAnsi"/>
        </w:rPr>
        <w:t xml:space="preserve">. </w:t>
      </w:r>
      <w:r w:rsidR="00405638" w:rsidRPr="00C2591E">
        <w:rPr>
          <w:rFonts w:asciiTheme="majorHAnsi" w:hAnsiTheme="majorHAnsi"/>
        </w:rPr>
        <w:t xml:space="preserve">Resumen de las </w:t>
      </w:r>
      <w:r w:rsidRPr="00C2591E">
        <w:rPr>
          <w:rFonts w:asciiTheme="majorHAnsi" w:eastAsia="Times New Roman" w:hAnsiTheme="majorHAnsi"/>
          <w:bCs/>
          <w:lang w:eastAsia="en-US"/>
        </w:rPr>
        <w:t>Medidas Urgentes y Transitorias</w:t>
      </w:r>
      <w:bookmarkEnd w:id="2"/>
      <w:r w:rsidR="00405638" w:rsidRPr="00C2591E">
        <w:rPr>
          <w:rFonts w:asciiTheme="majorHAnsi" w:eastAsia="Times New Roman" w:hAnsiTheme="majorHAnsi"/>
          <w:bCs/>
          <w:lang w:eastAsia="en-US"/>
        </w:rPr>
        <w:t xml:space="preserve"> contenidas en la R.E. N°865/2018</w:t>
      </w:r>
    </w:p>
    <w:p w14:paraId="118DE271" w14:textId="77777777" w:rsidR="00C2591E" w:rsidRPr="00C2591E" w:rsidRDefault="00C2591E" w:rsidP="00C2591E">
      <w:pPr>
        <w:rPr>
          <w:lang w:eastAsia="en-US"/>
        </w:rPr>
      </w:pPr>
    </w:p>
    <w:tbl>
      <w:tblPr>
        <w:tblStyle w:val="TableGrid"/>
        <w:tblW w:w="8932" w:type="dxa"/>
        <w:jc w:val="center"/>
        <w:tblLayout w:type="fixed"/>
        <w:tblLook w:val="01E0" w:firstRow="1" w:lastRow="1" w:firstColumn="1" w:lastColumn="1" w:noHBand="0" w:noVBand="0"/>
      </w:tblPr>
      <w:tblGrid>
        <w:gridCol w:w="1129"/>
        <w:gridCol w:w="7803"/>
      </w:tblGrid>
      <w:tr w:rsidR="00B731C4" w:rsidRPr="00C2591E" w14:paraId="3CB5E472" w14:textId="77777777" w:rsidTr="00C275BA">
        <w:trPr>
          <w:trHeight w:val="474"/>
          <w:jc w:val="center"/>
        </w:trPr>
        <w:tc>
          <w:tcPr>
            <w:tcW w:w="1129" w:type="dxa"/>
            <w:shd w:val="clear" w:color="auto" w:fill="C6D9F1" w:themeFill="text2" w:themeFillTint="33"/>
          </w:tcPr>
          <w:p w14:paraId="44281A99" w14:textId="16E9DC44" w:rsidR="00B731C4" w:rsidRPr="00C2591E" w:rsidRDefault="00B731C4" w:rsidP="00B731C4">
            <w:pPr>
              <w:spacing w:line="276" w:lineRule="auto"/>
              <w:contextualSpacing/>
              <w:jc w:val="center"/>
              <w:rPr>
                <w:rFonts w:asciiTheme="majorHAnsi" w:hAnsiTheme="majorHAnsi" w:cstheme="minorHAnsi"/>
                <w:b/>
                <w:color w:val="FFFFFF" w:themeColor="background1"/>
              </w:rPr>
            </w:pPr>
          </w:p>
        </w:tc>
        <w:tc>
          <w:tcPr>
            <w:tcW w:w="7803" w:type="dxa"/>
            <w:shd w:val="clear" w:color="auto" w:fill="C6D9F1" w:themeFill="text2" w:themeFillTint="33"/>
          </w:tcPr>
          <w:p w14:paraId="51914748" w14:textId="3477AE62" w:rsidR="00B731C4" w:rsidRPr="00C2591E" w:rsidRDefault="00B731C4" w:rsidP="00B731C4">
            <w:pPr>
              <w:spacing w:line="276" w:lineRule="auto"/>
              <w:contextualSpacing/>
              <w:jc w:val="center"/>
              <w:rPr>
                <w:rFonts w:asciiTheme="majorHAnsi" w:hAnsiTheme="majorHAnsi" w:cstheme="minorHAnsi"/>
                <w:b/>
                <w:color w:val="FFFFFF" w:themeColor="background1"/>
              </w:rPr>
            </w:pPr>
            <w:r w:rsidRPr="00C2591E">
              <w:rPr>
                <w:rFonts w:asciiTheme="majorHAnsi" w:hAnsiTheme="majorHAnsi"/>
                <w:b/>
              </w:rPr>
              <w:t>MEDIDA</w:t>
            </w:r>
          </w:p>
        </w:tc>
      </w:tr>
      <w:tr w:rsidR="00B731C4" w:rsidRPr="00C2591E" w14:paraId="78C44070" w14:textId="77777777" w:rsidTr="00EA2A60">
        <w:trPr>
          <w:trHeight w:val="370"/>
          <w:jc w:val="center"/>
        </w:trPr>
        <w:tc>
          <w:tcPr>
            <w:tcW w:w="1129" w:type="dxa"/>
          </w:tcPr>
          <w:p w14:paraId="2909B039" w14:textId="24AD3F33" w:rsidR="00B731C4" w:rsidRPr="00C2591E" w:rsidRDefault="00690B6B" w:rsidP="00B731C4">
            <w:pPr>
              <w:spacing w:line="276" w:lineRule="auto"/>
              <w:contextualSpacing/>
              <w:jc w:val="center"/>
              <w:rPr>
                <w:rFonts w:asciiTheme="majorHAnsi" w:hAnsiTheme="majorHAnsi" w:cstheme="minorHAnsi"/>
              </w:rPr>
            </w:pPr>
            <w:r w:rsidRPr="00C2591E">
              <w:rPr>
                <w:rFonts w:asciiTheme="majorHAnsi" w:hAnsiTheme="majorHAnsi"/>
              </w:rPr>
              <w:t>A</w:t>
            </w:r>
          </w:p>
        </w:tc>
        <w:tc>
          <w:tcPr>
            <w:tcW w:w="7803" w:type="dxa"/>
          </w:tcPr>
          <w:p w14:paraId="73BA4722" w14:textId="55DE43AF" w:rsidR="00B731C4" w:rsidRPr="00C2591E" w:rsidRDefault="00B731C4" w:rsidP="00B731C4">
            <w:pPr>
              <w:rPr>
                <w:rFonts w:asciiTheme="majorHAnsi" w:hAnsiTheme="majorHAnsi"/>
                <w:color w:val="000000"/>
              </w:rPr>
            </w:pPr>
            <w:r w:rsidRPr="00C2591E">
              <w:rPr>
                <w:rFonts w:asciiTheme="majorHAnsi" w:hAnsiTheme="majorHAnsi"/>
                <w:color w:val="000000"/>
              </w:rPr>
              <w:t>Retirar la totalidad de las estructuras, plataformas y partes del centro de cultivo y realizar una limpieza del fondo marino, extrayendo para ello, todas las partes del centro que pudiesen haberse hundido.</w:t>
            </w:r>
          </w:p>
        </w:tc>
      </w:tr>
      <w:tr w:rsidR="00B731C4" w:rsidRPr="00C2591E" w14:paraId="519185A3" w14:textId="77777777" w:rsidTr="00EA2A60">
        <w:trPr>
          <w:trHeight w:val="405"/>
          <w:jc w:val="center"/>
        </w:trPr>
        <w:tc>
          <w:tcPr>
            <w:tcW w:w="1129" w:type="dxa"/>
          </w:tcPr>
          <w:p w14:paraId="1BE90DEA" w14:textId="2D9129F0" w:rsidR="00B731C4" w:rsidRPr="00C2591E" w:rsidRDefault="00690B6B" w:rsidP="00B731C4">
            <w:pPr>
              <w:spacing w:line="276" w:lineRule="auto"/>
              <w:contextualSpacing/>
              <w:jc w:val="center"/>
              <w:rPr>
                <w:rFonts w:asciiTheme="majorHAnsi" w:hAnsiTheme="majorHAnsi" w:cstheme="minorHAnsi"/>
              </w:rPr>
            </w:pPr>
            <w:r w:rsidRPr="00C2591E">
              <w:rPr>
                <w:rFonts w:asciiTheme="majorHAnsi" w:hAnsiTheme="majorHAnsi"/>
              </w:rPr>
              <w:t>B</w:t>
            </w:r>
          </w:p>
        </w:tc>
        <w:tc>
          <w:tcPr>
            <w:tcW w:w="7803" w:type="dxa"/>
          </w:tcPr>
          <w:p w14:paraId="56C77BD6" w14:textId="13954662" w:rsidR="00B731C4" w:rsidRPr="00C2591E" w:rsidRDefault="00B731C4" w:rsidP="00B731C4">
            <w:pPr>
              <w:rPr>
                <w:rFonts w:asciiTheme="majorHAnsi" w:hAnsiTheme="majorHAnsi"/>
                <w:color w:val="000000"/>
              </w:rPr>
            </w:pPr>
            <w:r w:rsidRPr="00C2591E">
              <w:rPr>
                <w:rFonts w:asciiTheme="majorHAnsi" w:hAnsiTheme="majorHAnsi"/>
                <w:color w:val="000000"/>
              </w:rPr>
              <w:t xml:space="preserve">Establecer un programa periódico de sobrevuelos de reconocimiento que permitan descartar mortalidades en los sectores del Seno de </w:t>
            </w:r>
            <w:proofErr w:type="spellStart"/>
            <w:r w:rsidRPr="00C2591E">
              <w:rPr>
                <w:rFonts w:asciiTheme="majorHAnsi" w:hAnsiTheme="majorHAnsi"/>
                <w:color w:val="000000"/>
              </w:rPr>
              <w:t>Reloncaví</w:t>
            </w:r>
            <w:proofErr w:type="spellEnd"/>
            <w:r w:rsidRPr="00C2591E">
              <w:rPr>
                <w:rFonts w:asciiTheme="majorHAnsi" w:hAnsiTheme="majorHAnsi"/>
                <w:color w:val="000000"/>
              </w:rPr>
              <w:t xml:space="preserve">, abarcando las costas de las comunas de Puerto Montt, </w:t>
            </w:r>
            <w:proofErr w:type="spellStart"/>
            <w:r w:rsidRPr="00C2591E">
              <w:rPr>
                <w:rFonts w:asciiTheme="majorHAnsi" w:hAnsiTheme="majorHAnsi"/>
                <w:color w:val="000000"/>
              </w:rPr>
              <w:t>Calbuco</w:t>
            </w:r>
            <w:proofErr w:type="spellEnd"/>
            <w:r w:rsidRPr="00C2591E">
              <w:rPr>
                <w:rFonts w:asciiTheme="majorHAnsi" w:hAnsiTheme="majorHAnsi"/>
                <w:color w:val="000000"/>
              </w:rPr>
              <w:t xml:space="preserve"> y </w:t>
            </w:r>
            <w:proofErr w:type="spellStart"/>
            <w:r w:rsidRPr="00C2591E">
              <w:rPr>
                <w:rFonts w:asciiTheme="majorHAnsi" w:hAnsiTheme="majorHAnsi"/>
                <w:color w:val="000000"/>
              </w:rPr>
              <w:t>Hualaihué</w:t>
            </w:r>
            <w:proofErr w:type="spellEnd"/>
          </w:p>
        </w:tc>
      </w:tr>
      <w:tr w:rsidR="00B731C4" w:rsidRPr="00C2591E" w14:paraId="28E685F5" w14:textId="77777777" w:rsidTr="00EA2A60">
        <w:trPr>
          <w:trHeight w:val="722"/>
          <w:jc w:val="center"/>
        </w:trPr>
        <w:tc>
          <w:tcPr>
            <w:tcW w:w="1129" w:type="dxa"/>
          </w:tcPr>
          <w:p w14:paraId="56C0AA8F" w14:textId="4302A83E" w:rsidR="00B731C4" w:rsidRPr="00C2591E" w:rsidRDefault="00690B6B" w:rsidP="00B731C4">
            <w:pPr>
              <w:spacing w:line="276" w:lineRule="auto"/>
              <w:contextualSpacing/>
              <w:jc w:val="center"/>
              <w:rPr>
                <w:rFonts w:asciiTheme="majorHAnsi" w:hAnsiTheme="majorHAnsi" w:cstheme="minorHAnsi"/>
              </w:rPr>
            </w:pPr>
            <w:r w:rsidRPr="00C2591E">
              <w:rPr>
                <w:rFonts w:asciiTheme="majorHAnsi" w:hAnsiTheme="majorHAnsi"/>
              </w:rPr>
              <w:t>C</w:t>
            </w:r>
          </w:p>
        </w:tc>
        <w:tc>
          <w:tcPr>
            <w:tcW w:w="7803" w:type="dxa"/>
          </w:tcPr>
          <w:p w14:paraId="385C22D1" w14:textId="1EAAA554" w:rsidR="00B731C4" w:rsidRPr="00C2591E" w:rsidRDefault="00B731C4" w:rsidP="00B731C4">
            <w:pPr>
              <w:rPr>
                <w:rFonts w:asciiTheme="majorHAnsi" w:hAnsiTheme="majorHAnsi"/>
              </w:rPr>
            </w:pPr>
            <w:r w:rsidRPr="00C2591E">
              <w:rPr>
                <w:rFonts w:asciiTheme="majorHAnsi" w:hAnsiTheme="majorHAnsi"/>
              </w:rPr>
              <w:t>Ejecutar un plan de disposición final de las mortalidades encontradas. El plan de disposición deberá contemplar los procedimientos, medidas de prevención, medios, personal y técnicas para la recolección, desnaturalización y/o disposición final de las mortalidades detectadas.</w:t>
            </w:r>
          </w:p>
        </w:tc>
      </w:tr>
      <w:tr w:rsidR="00B731C4" w:rsidRPr="00C2591E" w14:paraId="17C8D090" w14:textId="77777777" w:rsidTr="00EA2A60">
        <w:trPr>
          <w:trHeight w:val="395"/>
          <w:jc w:val="center"/>
        </w:trPr>
        <w:tc>
          <w:tcPr>
            <w:tcW w:w="1129" w:type="dxa"/>
          </w:tcPr>
          <w:p w14:paraId="2EADE045" w14:textId="267C1EE2" w:rsidR="00B731C4" w:rsidRPr="00C2591E" w:rsidRDefault="00690B6B" w:rsidP="00B731C4">
            <w:pPr>
              <w:spacing w:line="276" w:lineRule="auto"/>
              <w:contextualSpacing/>
              <w:jc w:val="center"/>
              <w:rPr>
                <w:rFonts w:asciiTheme="majorHAnsi" w:hAnsiTheme="majorHAnsi" w:cstheme="minorHAnsi"/>
              </w:rPr>
            </w:pPr>
            <w:r w:rsidRPr="00C2591E">
              <w:rPr>
                <w:rFonts w:asciiTheme="majorHAnsi" w:hAnsiTheme="majorHAnsi"/>
              </w:rPr>
              <w:t>D</w:t>
            </w:r>
          </w:p>
        </w:tc>
        <w:tc>
          <w:tcPr>
            <w:tcW w:w="7803" w:type="dxa"/>
          </w:tcPr>
          <w:p w14:paraId="0AB40D5B" w14:textId="77777777" w:rsidR="00B731C4" w:rsidRPr="00C2591E" w:rsidRDefault="00B731C4" w:rsidP="00B731C4">
            <w:pPr>
              <w:rPr>
                <w:rFonts w:asciiTheme="majorHAnsi" w:hAnsiTheme="majorHAnsi"/>
                <w:color w:val="000000"/>
              </w:rPr>
            </w:pPr>
            <w:r w:rsidRPr="00C2591E">
              <w:rPr>
                <w:rFonts w:asciiTheme="majorHAnsi" w:hAnsiTheme="majorHAnsi"/>
                <w:color w:val="000000"/>
              </w:rPr>
              <w:t xml:space="preserve">Ejecutar un programa de recaptura con información geográfica, levantada en base al análisis de riesgos de movimientos de peces escapados. </w:t>
            </w:r>
          </w:p>
          <w:p w14:paraId="5F818FDB" w14:textId="4AD77162" w:rsidR="00B731C4" w:rsidRPr="00C2591E" w:rsidRDefault="00B731C4" w:rsidP="00B731C4">
            <w:pPr>
              <w:rPr>
                <w:rFonts w:asciiTheme="majorHAnsi" w:hAnsiTheme="majorHAnsi"/>
                <w:color w:val="000000"/>
              </w:rPr>
            </w:pPr>
            <w:r w:rsidRPr="00C2591E">
              <w:rPr>
                <w:rFonts w:asciiTheme="majorHAnsi" w:eastAsia="Times New Roman" w:hAnsiTheme="majorHAnsi" w:cs="Times New Roman"/>
              </w:rPr>
              <w:t>Asimismo,</w:t>
            </w:r>
            <w:r w:rsidRPr="00C2591E">
              <w:rPr>
                <w:rFonts w:asciiTheme="majorHAnsi" w:eastAsia="Times New Roman" w:hAnsiTheme="majorHAnsi" w:cs="Times New Roman"/>
                <w:spacing w:val="15"/>
              </w:rPr>
              <w:t xml:space="preserve"> </w:t>
            </w:r>
            <w:r w:rsidRPr="00C2591E">
              <w:rPr>
                <w:rFonts w:asciiTheme="majorHAnsi" w:eastAsia="Times New Roman" w:hAnsiTheme="majorHAnsi" w:cs="Times New Roman"/>
              </w:rPr>
              <w:t>este</w:t>
            </w:r>
            <w:r w:rsidRPr="00C2591E">
              <w:rPr>
                <w:rFonts w:asciiTheme="majorHAnsi" w:eastAsia="Times New Roman" w:hAnsiTheme="majorHAnsi" w:cs="Times New Roman"/>
                <w:spacing w:val="4"/>
              </w:rPr>
              <w:t xml:space="preserve"> </w:t>
            </w:r>
            <w:r w:rsidRPr="00C2591E">
              <w:rPr>
                <w:rFonts w:asciiTheme="majorHAnsi" w:eastAsia="Times New Roman" w:hAnsiTheme="majorHAnsi" w:cs="Times New Roman"/>
              </w:rPr>
              <w:t>programa</w:t>
            </w:r>
            <w:r w:rsidRPr="00C2591E">
              <w:rPr>
                <w:rFonts w:asciiTheme="majorHAnsi" w:eastAsia="Times New Roman" w:hAnsiTheme="majorHAnsi" w:cs="Times New Roman"/>
                <w:w w:val="98"/>
              </w:rPr>
              <w:t xml:space="preserve"> </w:t>
            </w:r>
            <w:r w:rsidRPr="00C2591E">
              <w:rPr>
                <w:rFonts w:asciiTheme="majorHAnsi" w:eastAsia="Times New Roman" w:hAnsiTheme="majorHAnsi" w:cs="Times New Roman"/>
              </w:rPr>
              <w:t>de</w:t>
            </w:r>
            <w:r w:rsidRPr="00C2591E">
              <w:rPr>
                <w:rFonts w:asciiTheme="majorHAnsi" w:eastAsia="Times New Roman" w:hAnsiTheme="majorHAnsi" w:cs="Times New Roman"/>
                <w:spacing w:val="8"/>
              </w:rPr>
              <w:t xml:space="preserve"> </w:t>
            </w:r>
            <w:r w:rsidRPr="00C2591E">
              <w:rPr>
                <w:rFonts w:asciiTheme="majorHAnsi" w:eastAsia="Times New Roman" w:hAnsiTheme="majorHAnsi" w:cs="Times New Roman"/>
              </w:rPr>
              <w:t>recaptura</w:t>
            </w:r>
            <w:r w:rsidRPr="00C2591E">
              <w:rPr>
                <w:rFonts w:asciiTheme="majorHAnsi" w:eastAsia="Times New Roman" w:hAnsiTheme="majorHAnsi" w:cs="Times New Roman"/>
                <w:spacing w:val="24"/>
              </w:rPr>
              <w:t xml:space="preserve"> </w:t>
            </w:r>
            <w:r w:rsidRPr="00C2591E">
              <w:rPr>
                <w:rFonts w:asciiTheme="majorHAnsi" w:eastAsia="Times New Roman" w:hAnsiTheme="majorHAnsi" w:cs="Times New Roman"/>
              </w:rPr>
              <w:t>deberá</w:t>
            </w:r>
            <w:r w:rsidRPr="00C2591E">
              <w:rPr>
                <w:rFonts w:asciiTheme="majorHAnsi" w:eastAsia="Times New Roman" w:hAnsiTheme="majorHAnsi" w:cs="Times New Roman"/>
                <w:spacing w:val="17"/>
              </w:rPr>
              <w:t xml:space="preserve"> </w:t>
            </w:r>
            <w:r w:rsidRPr="00C2591E">
              <w:rPr>
                <w:rFonts w:asciiTheme="majorHAnsi" w:eastAsia="Times New Roman" w:hAnsiTheme="majorHAnsi" w:cs="Times New Roman"/>
              </w:rPr>
              <w:t>considerar</w:t>
            </w:r>
            <w:r w:rsidRPr="00C2591E">
              <w:rPr>
                <w:rFonts w:asciiTheme="majorHAnsi" w:eastAsia="Times New Roman" w:hAnsiTheme="majorHAnsi" w:cs="Times New Roman"/>
                <w:spacing w:val="14"/>
              </w:rPr>
              <w:t xml:space="preserve"> </w:t>
            </w:r>
            <w:r w:rsidRPr="00C2591E">
              <w:rPr>
                <w:rFonts w:asciiTheme="majorHAnsi" w:eastAsia="Times New Roman" w:hAnsiTheme="majorHAnsi" w:cs="Times New Roman"/>
              </w:rPr>
              <w:t>inspecciones</w:t>
            </w:r>
            <w:r w:rsidRPr="00C2591E">
              <w:rPr>
                <w:rFonts w:asciiTheme="majorHAnsi" w:eastAsia="Times New Roman" w:hAnsiTheme="majorHAnsi" w:cs="Times New Roman"/>
                <w:spacing w:val="13"/>
              </w:rPr>
              <w:t xml:space="preserve"> </w:t>
            </w:r>
            <w:r w:rsidRPr="00C2591E">
              <w:rPr>
                <w:rFonts w:asciiTheme="majorHAnsi" w:eastAsia="Times New Roman" w:hAnsiTheme="majorHAnsi" w:cs="Times New Roman"/>
              </w:rPr>
              <w:t>a</w:t>
            </w:r>
            <w:r w:rsidRPr="00C2591E">
              <w:rPr>
                <w:rFonts w:asciiTheme="majorHAnsi" w:eastAsia="Times New Roman" w:hAnsiTheme="majorHAnsi" w:cs="Times New Roman"/>
                <w:spacing w:val="12"/>
              </w:rPr>
              <w:t xml:space="preserve"> </w:t>
            </w:r>
            <w:r w:rsidRPr="00C2591E">
              <w:rPr>
                <w:rFonts w:asciiTheme="majorHAnsi" w:eastAsia="Times New Roman" w:hAnsiTheme="majorHAnsi" w:cs="Times New Roman"/>
              </w:rPr>
              <w:t>las</w:t>
            </w:r>
            <w:r w:rsidRPr="00C2591E">
              <w:rPr>
                <w:rFonts w:asciiTheme="majorHAnsi" w:eastAsia="Times New Roman" w:hAnsiTheme="majorHAnsi" w:cs="Times New Roman"/>
                <w:spacing w:val="-5"/>
              </w:rPr>
              <w:t xml:space="preserve"> </w:t>
            </w:r>
            <w:r w:rsidRPr="00C2591E">
              <w:rPr>
                <w:rFonts w:asciiTheme="majorHAnsi" w:eastAsia="Times New Roman" w:hAnsiTheme="majorHAnsi" w:cs="Times New Roman"/>
              </w:rPr>
              <w:t>playas</w:t>
            </w:r>
            <w:r w:rsidRPr="00C2591E">
              <w:rPr>
                <w:rFonts w:asciiTheme="majorHAnsi" w:eastAsia="Times New Roman" w:hAnsiTheme="majorHAnsi" w:cs="Times New Roman"/>
                <w:spacing w:val="14"/>
              </w:rPr>
              <w:t xml:space="preserve"> </w:t>
            </w:r>
            <w:r w:rsidRPr="00C2591E">
              <w:rPr>
                <w:rFonts w:asciiTheme="majorHAnsi" w:eastAsia="Times New Roman" w:hAnsiTheme="majorHAnsi" w:cs="Times New Roman"/>
              </w:rPr>
              <w:t>de</w:t>
            </w:r>
            <w:r w:rsidRPr="00C2591E">
              <w:rPr>
                <w:rFonts w:asciiTheme="majorHAnsi" w:eastAsia="Times New Roman" w:hAnsiTheme="majorHAnsi" w:cs="Times New Roman"/>
                <w:spacing w:val="-7"/>
              </w:rPr>
              <w:t xml:space="preserve"> </w:t>
            </w:r>
            <w:r w:rsidRPr="00C2591E">
              <w:rPr>
                <w:rFonts w:asciiTheme="majorHAnsi" w:eastAsia="Times New Roman" w:hAnsiTheme="majorHAnsi" w:cs="Times New Roman"/>
              </w:rPr>
              <w:t>Puerto</w:t>
            </w:r>
            <w:r w:rsidRPr="00C2591E">
              <w:rPr>
                <w:rFonts w:asciiTheme="majorHAnsi" w:eastAsia="Times New Roman" w:hAnsiTheme="majorHAnsi" w:cs="Times New Roman"/>
                <w:spacing w:val="13"/>
              </w:rPr>
              <w:t xml:space="preserve"> </w:t>
            </w:r>
            <w:r w:rsidRPr="00C2591E">
              <w:rPr>
                <w:rFonts w:asciiTheme="majorHAnsi" w:eastAsia="Times New Roman" w:hAnsiTheme="majorHAnsi" w:cs="Times New Roman"/>
              </w:rPr>
              <w:t>Montt,</w:t>
            </w:r>
            <w:r w:rsidRPr="00C2591E">
              <w:rPr>
                <w:rFonts w:asciiTheme="majorHAnsi" w:eastAsia="Times New Roman" w:hAnsiTheme="majorHAnsi" w:cs="Times New Roman"/>
                <w:spacing w:val="8"/>
              </w:rPr>
              <w:t xml:space="preserve"> </w:t>
            </w:r>
            <w:proofErr w:type="spellStart"/>
            <w:r w:rsidRPr="00C2591E">
              <w:rPr>
                <w:rFonts w:asciiTheme="majorHAnsi" w:eastAsia="Times New Roman" w:hAnsiTheme="majorHAnsi" w:cs="Times New Roman"/>
              </w:rPr>
              <w:t>Calbuco</w:t>
            </w:r>
            <w:proofErr w:type="spellEnd"/>
            <w:r w:rsidRPr="00C2591E">
              <w:rPr>
                <w:rFonts w:asciiTheme="majorHAnsi" w:eastAsia="Times New Roman" w:hAnsiTheme="majorHAnsi" w:cs="Times New Roman"/>
                <w:spacing w:val="6"/>
              </w:rPr>
              <w:t xml:space="preserve"> </w:t>
            </w:r>
            <w:r w:rsidRPr="00C2591E">
              <w:rPr>
                <w:rFonts w:asciiTheme="majorHAnsi" w:eastAsia="Times New Roman" w:hAnsiTheme="majorHAnsi" w:cs="Times New Roman"/>
              </w:rPr>
              <w:t>y</w:t>
            </w:r>
            <w:r w:rsidRPr="00C2591E">
              <w:rPr>
                <w:rFonts w:asciiTheme="majorHAnsi" w:eastAsia="Times New Roman" w:hAnsiTheme="majorHAnsi" w:cs="Times New Roman"/>
                <w:spacing w:val="10"/>
              </w:rPr>
              <w:t xml:space="preserve"> </w:t>
            </w:r>
            <w:proofErr w:type="spellStart"/>
            <w:r w:rsidRPr="00C2591E">
              <w:rPr>
                <w:rFonts w:asciiTheme="majorHAnsi" w:eastAsia="Times New Roman" w:hAnsiTheme="majorHAnsi" w:cs="Times New Roman"/>
              </w:rPr>
              <w:t>Hualaihue</w:t>
            </w:r>
            <w:proofErr w:type="spellEnd"/>
            <w:r w:rsidRPr="00C2591E">
              <w:rPr>
                <w:rFonts w:asciiTheme="majorHAnsi" w:eastAsia="Times New Roman" w:hAnsiTheme="majorHAnsi" w:cs="Times New Roman"/>
              </w:rPr>
              <w:t>.</w:t>
            </w:r>
            <w:r w:rsidRPr="00C2591E">
              <w:rPr>
                <w:rFonts w:asciiTheme="majorHAnsi" w:hAnsiTheme="majorHAnsi"/>
                <w:color w:val="000000"/>
              </w:rPr>
              <w:t xml:space="preserve"> </w:t>
            </w:r>
          </w:p>
        </w:tc>
      </w:tr>
      <w:tr w:rsidR="00B731C4" w:rsidRPr="00C2591E" w14:paraId="329C2CBE" w14:textId="77777777" w:rsidTr="00EA2A60">
        <w:trPr>
          <w:trHeight w:val="611"/>
          <w:jc w:val="center"/>
        </w:trPr>
        <w:tc>
          <w:tcPr>
            <w:tcW w:w="1129" w:type="dxa"/>
          </w:tcPr>
          <w:p w14:paraId="0DF5ED4C" w14:textId="21274F30" w:rsidR="00B731C4" w:rsidRPr="00C2591E" w:rsidRDefault="00690B6B" w:rsidP="00B731C4">
            <w:pPr>
              <w:spacing w:line="276" w:lineRule="auto"/>
              <w:contextualSpacing/>
              <w:jc w:val="center"/>
              <w:rPr>
                <w:rFonts w:asciiTheme="majorHAnsi" w:hAnsiTheme="majorHAnsi"/>
              </w:rPr>
            </w:pPr>
            <w:r w:rsidRPr="00C2591E">
              <w:rPr>
                <w:rFonts w:asciiTheme="majorHAnsi" w:hAnsiTheme="majorHAnsi"/>
              </w:rPr>
              <w:t>E</w:t>
            </w:r>
          </w:p>
        </w:tc>
        <w:tc>
          <w:tcPr>
            <w:tcW w:w="7803" w:type="dxa"/>
          </w:tcPr>
          <w:p w14:paraId="2E9D2CF1" w14:textId="1EA6C764" w:rsidR="00B731C4" w:rsidRPr="00C2591E" w:rsidRDefault="00B731C4" w:rsidP="00B731C4">
            <w:pPr>
              <w:contextualSpacing/>
              <w:rPr>
                <w:rFonts w:asciiTheme="majorHAnsi" w:hAnsiTheme="majorHAnsi"/>
              </w:rPr>
            </w:pPr>
            <w:r w:rsidRPr="00C2591E">
              <w:rPr>
                <w:rFonts w:asciiTheme="majorHAnsi" w:hAnsiTheme="majorHAnsi"/>
              </w:rPr>
              <w:t xml:space="preserve">Efectuar un Plan de Vigilancia Ambiental en las desembocaduras de los ríos y cursos de agua dulce más relevantes en los sectores del Seno de </w:t>
            </w:r>
            <w:proofErr w:type="spellStart"/>
            <w:r w:rsidRPr="00C2591E">
              <w:rPr>
                <w:rFonts w:asciiTheme="majorHAnsi" w:hAnsiTheme="majorHAnsi"/>
              </w:rPr>
              <w:t>Reloncaví</w:t>
            </w:r>
            <w:proofErr w:type="spellEnd"/>
            <w:r w:rsidRPr="00C2591E">
              <w:rPr>
                <w:rFonts w:asciiTheme="majorHAnsi" w:hAnsiTheme="majorHAnsi"/>
              </w:rPr>
              <w:t xml:space="preserve">, abarcando las costas de las comunas de </w:t>
            </w:r>
            <w:proofErr w:type="spellStart"/>
            <w:r w:rsidRPr="00C2591E">
              <w:rPr>
                <w:rFonts w:asciiTheme="majorHAnsi" w:hAnsiTheme="majorHAnsi"/>
              </w:rPr>
              <w:t>Pto</w:t>
            </w:r>
            <w:proofErr w:type="spellEnd"/>
            <w:r w:rsidRPr="00C2591E">
              <w:rPr>
                <w:rFonts w:asciiTheme="majorHAnsi" w:hAnsiTheme="majorHAnsi"/>
              </w:rPr>
              <w:t xml:space="preserve">. Montt, </w:t>
            </w:r>
            <w:proofErr w:type="spellStart"/>
            <w:r w:rsidRPr="00C2591E">
              <w:rPr>
                <w:rFonts w:asciiTheme="majorHAnsi" w:hAnsiTheme="majorHAnsi"/>
              </w:rPr>
              <w:t>Calbuco</w:t>
            </w:r>
            <w:proofErr w:type="spellEnd"/>
            <w:r w:rsidRPr="00C2591E">
              <w:rPr>
                <w:rFonts w:asciiTheme="majorHAnsi" w:hAnsiTheme="majorHAnsi"/>
              </w:rPr>
              <w:t xml:space="preserve"> y </w:t>
            </w:r>
            <w:proofErr w:type="spellStart"/>
            <w:r w:rsidRPr="00C2591E">
              <w:rPr>
                <w:rFonts w:asciiTheme="majorHAnsi" w:hAnsiTheme="majorHAnsi"/>
              </w:rPr>
              <w:t>Hualaihué</w:t>
            </w:r>
            <w:proofErr w:type="spellEnd"/>
            <w:r w:rsidRPr="00C2591E">
              <w:rPr>
                <w:rFonts w:asciiTheme="majorHAnsi" w:hAnsiTheme="majorHAnsi"/>
              </w:rPr>
              <w:t>, de manera de impedir que los salmones ingresen a estos cursos de agua.</w:t>
            </w:r>
          </w:p>
        </w:tc>
      </w:tr>
      <w:tr w:rsidR="00B731C4" w:rsidRPr="00C2591E" w14:paraId="241BB0FA" w14:textId="77777777" w:rsidTr="00EA2A60">
        <w:trPr>
          <w:trHeight w:val="611"/>
          <w:jc w:val="center"/>
        </w:trPr>
        <w:tc>
          <w:tcPr>
            <w:tcW w:w="1129" w:type="dxa"/>
          </w:tcPr>
          <w:p w14:paraId="7B1A74E1" w14:textId="67238A22" w:rsidR="00B731C4" w:rsidRPr="00C2591E" w:rsidRDefault="00690B6B" w:rsidP="00B731C4">
            <w:pPr>
              <w:contextualSpacing/>
              <w:jc w:val="center"/>
              <w:rPr>
                <w:rFonts w:asciiTheme="majorHAnsi" w:hAnsiTheme="majorHAnsi"/>
              </w:rPr>
            </w:pPr>
            <w:r w:rsidRPr="00C2591E">
              <w:rPr>
                <w:rFonts w:asciiTheme="majorHAnsi" w:hAnsiTheme="majorHAnsi"/>
              </w:rPr>
              <w:t>F</w:t>
            </w:r>
          </w:p>
        </w:tc>
        <w:tc>
          <w:tcPr>
            <w:tcW w:w="7803" w:type="dxa"/>
          </w:tcPr>
          <w:p w14:paraId="4102D114" w14:textId="6A2A2225" w:rsidR="00B731C4" w:rsidRPr="00C2591E" w:rsidRDefault="00B731C4" w:rsidP="00B731C4">
            <w:pPr>
              <w:contextualSpacing/>
              <w:rPr>
                <w:rFonts w:asciiTheme="majorHAnsi" w:hAnsiTheme="majorHAnsi"/>
                <w:color w:val="000000"/>
              </w:rPr>
            </w:pPr>
            <w:r w:rsidRPr="00C2591E">
              <w:rPr>
                <w:rFonts w:asciiTheme="majorHAnsi" w:hAnsiTheme="majorHAnsi"/>
                <w:color w:val="000000"/>
              </w:rPr>
              <w:t xml:space="preserve">Respecto de los demás centros de engorda de Salmones que administra y/u opera Marine </w:t>
            </w:r>
            <w:proofErr w:type="spellStart"/>
            <w:r w:rsidRPr="00C2591E">
              <w:rPr>
                <w:rFonts w:asciiTheme="majorHAnsi" w:hAnsiTheme="majorHAnsi"/>
                <w:color w:val="000000"/>
              </w:rPr>
              <w:t>Harvest</w:t>
            </w:r>
            <w:proofErr w:type="spellEnd"/>
            <w:r w:rsidRPr="00C2591E">
              <w:rPr>
                <w:rFonts w:asciiTheme="majorHAnsi" w:hAnsiTheme="majorHAnsi"/>
                <w:color w:val="000000"/>
              </w:rPr>
              <w:t>, que se encuentran en etapa de operación dentro de la Región de Los Lagos, el titular deberá presentar un diagnóstico que indiquen las condiciones de seguridad de las instalaciones y estructuras con que cuentan estos Centros de Engorda, y las medidas que posee cada centro de cultivo de manera de evitar y prevenir cualquier escape de salmónidos a futuro.</w:t>
            </w:r>
          </w:p>
        </w:tc>
      </w:tr>
      <w:tr w:rsidR="00B731C4" w:rsidRPr="00C2591E" w14:paraId="71427C62" w14:textId="77777777" w:rsidTr="00EA2A60">
        <w:trPr>
          <w:trHeight w:val="611"/>
          <w:jc w:val="center"/>
        </w:trPr>
        <w:tc>
          <w:tcPr>
            <w:tcW w:w="1129" w:type="dxa"/>
          </w:tcPr>
          <w:p w14:paraId="27ADD8F3" w14:textId="4AAA1250" w:rsidR="00B731C4" w:rsidRPr="00C2591E" w:rsidRDefault="00690B6B" w:rsidP="00B731C4">
            <w:pPr>
              <w:contextualSpacing/>
              <w:jc w:val="center"/>
              <w:rPr>
                <w:rFonts w:asciiTheme="majorHAnsi" w:hAnsiTheme="majorHAnsi"/>
              </w:rPr>
            </w:pPr>
            <w:r w:rsidRPr="00C2591E">
              <w:rPr>
                <w:rFonts w:asciiTheme="majorHAnsi" w:hAnsiTheme="majorHAnsi"/>
              </w:rPr>
              <w:t>G</w:t>
            </w:r>
          </w:p>
        </w:tc>
        <w:tc>
          <w:tcPr>
            <w:tcW w:w="7803" w:type="dxa"/>
          </w:tcPr>
          <w:p w14:paraId="5368A9AF" w14:textId="0132107A" w:rsidR="00B731C4" w:rsidRPr="00C2591E" w:rsidRDefault="00B731C4" w:rsidP="00B731C4">
            <w:pPr>
              <w:contextualSpacing/>
              <w:rPr>
                <w:rFonts w:asciiTheme="majorHAnsi" w:hAnsiTheme="majorHAnsi"/>
                <w:color w:val="000000"/>
              </w:rPr>
            </w:pPr>
            <w:r w:rsidRPr="00C2591E">
              <w:rPr>
                <w:rFonts w:asciiTheme="majorHAnsi" w:hAnsiTheme="majorHAnsi"/>
                <w:color w:val="000000"/>
              </w:rPr>
              <w:t xml:space="preserve">Realizar un programa de difusión con las comunidades de </w:t>
            </w:r>
            <w:proofErr w:type="spellStart"/>
            <w:r w:rsidRPr="00C2591E">
              <w:rPr>
                <w:rFonts w:asciiTheme="majorHAnsi" w:hAnsiTheme="majorHAnsi"/>
                <w:color w:val="000000"/>
              </w:rPr>
              <w:t>Pto</w:t>
            </w:r>
            <w:proofErr w:type="spellEnd"/>
            <w:r w:rsidRPr="00C2591E">
              <w:rPr>
                <w:rFonts w:asciiTheme="majorHAnsi" w:hAnsiTheme="majorHAnsi"/>
                <w:color w:val="000000"/>
              </w:rPr>
              <w:t xml:space="preserve">. Montt, </w:t>
            </w:r>
            <w:proofErr w:type="spellStart"/>
            <w:r w:rsidRPr="00C2591E">
              <w:rPr>
                <w:rFonts w:asciiTheme="majorHAnsi" w:hAnsiTheme="majorHAnsi"/>
                <w:color w:val="000000"/>
              </w:rPr>
              <w:t>Calbuco</w:t>
            </w:r>
            <w:proofErr w:type="spellEnd"/>
            <w:r w:rsidRPr="00C2591E">
              <w:rPr>
                <w:rFonts w:asciiTheme="majorHAnsi" w:hAnsiTheme="majorHAnsi"/>
                <w:color w:val="000000"/>
              </w:rPr>
              <w:t xml:space="preserve"> y </w:t>
            </w:r>
            <w:proofErr w:type="spellStart"/>
            <w:r w:rsidRPr="00C2591E">
              <w:rPr>
                <w:rFonts w:asciiTheme="majorHAnsi" w:hAnsiTheme="majorHAnsi"/>
                <w:color w:val="000000"/>
              </w:rPr>
              <w:t>Hualaihué</w:t>
            </w:r>
            <w:proofErr w:type="spellEnd"/>
            <w:r w:rsidRPr="00C2591E">
              <w:rPr>
                <w:rFonts w:asciiTheme="majorHAnsi" w:hAnsiTheme="majorHAnsi"/>
                <w:color w:val="000000"/>
              </w:rPr>
              <w:t>, indicando con especial énfasis la condición de salmones no aptos para el consumo humano todos aquellos que se extraigan y comercialicen de manera informal y sin trazabilidad para determinar su origen y condición sanitaria y el reforzamiento en las conductas de autocuidado de su salud.</w:t>
            </w:r>
          </w:p>
        </w:tc>
      </w:tr>
    </w:tbl>
    <w:p w14:paraId="2769EAD1" w14:textId="77777777" w:rsidR="00C2591E" w:rsidRPr="00C2591E" w:rsidRDefault="00C2591E">
      <w:pPr>
        <w:spacing w:after="200"/>
        <w:jc w:val="left"/>
        <w:rPr>
          <w:rFonts w:asciiTheme="majorHAnsi" w:hAnsiTheme="majorHAnsi" w:cstheme="minorHAnsi"/>
          <w:b/>
          <w:bCs/>
          <w:color w:val="000000" w:themeColor="text1"/>
        </w:rPr>
      </w:pPr>
    </w:p>
    <w:p w14:paraId="30D92C24" w14:textId="3335625E" w:rsidR="004D1BFF" w:rsidRPr="00C2591E" w:rsidRDefault="00C275BA" w:rsidP="00E8015B">
      <w:pPr>
        <w:pStyle w:val="Heading1"/>
        <w:rPr>
          <w:rFonts w:asciiTheme="majorHAnsi" w:hAnsiTheme="majorHAnsi"/>
        </w:rPr>
      </w:pPr>
      <w:bookmarkStart w:id="3" w:name="_Toc520461829"/>
      <w:r w:rsidRPr="00C2591E">
        <w:rPr>
          <w:rFonts w:asciiTheme="majorHAnsi" w:hAnsiTheme="majorHAnsi"/>
        </w:rPr>
        <w:lastRenderedPageBreak/>
        <w:t>OBJETIVO</w:t>
      </w:r>
      <w:bookmarkEnd w:id="3"/>
    </w:p>
    <w:p w14:paraId="22549D93" w14:textId="77777777" w:rsidR="00DA50F4" w:rsidRPr="00C2591E" w:rsidRDefault="00DA50F4" w:rsidP="00DA50F4">
      <w:pPr>
        <w:rPr>
          <w:rFonts w:asciiTheme="majorHAnsi" w:hAnsiTheme="majorHAnsi"/>
        </w:rPr>
      </w:pPr>
    </w:p>
    <w:p w14:paraId="011AD95E" w14:textId="000AB861" w:rsidR="007374B1" w:rsidRPr="00C2591E" w:rsidRDefault="00DA50F4" w:rsidP="00C275BA">
      <w:pPr>
        <w:rPr>
          <w:rFonts w:asciiTheme="majorHAnsi" w:hAnsiTheme="majorHAnsi"/>
        </w:rPr>
      </w:pPr>
      <w:r w:rsidRPr="00C2591E">
        <w:rPr>
          <w:rFonts w:asciiTheme="majorHAnsi" w:hAnsiTheme="majorHAnsi"/>
        </w:rPr>
        <w:t>El objetivo</w:t>
      </w:r>
      <w:r w:rsidR="00E00B6A" w:rsidRPr="00C2591E">
        <w:rPr>
          <w:rFonts w:asciiTheme="majorHAnsi" w:hAnsiTheme="majorHAnsi"/>
        </w:rPr>
        <w:t xml:space="preserve"> </w:t>
      </w:r>
      <w:r w:rsidR="00C275BA" w:rsidRPr="00C2591E">
        <w:rPr>
          <w:rFonts w:asciiTheme="majorHAnsi" w:hAnsiTheme="majorHAnsi"/>
        </w:rPr>
        <w:t xml:space="preserve">principal </w:t>
      </w:r>
      <w:r w:rsidR="00E00B6A" w:rsidRPr="00C2591E">
        <w:rPr>
          <w:rFonts w:asciiTheme="majorHAnsi" w:hAnsiTheme="majorHAnsi"/>
        </w:rPr>
        <w:t xml:space="preserve">del presente informe es dar </w:t>
      </w:r>
      <w:r w:rsidR="00826E6A" w:rsidRPr="00C2591E">
        <w:rPr>
          <w:rFonts w:asciiTheme="majorHAnsi" w:hAnsiTheme="majorHAnsi"/>
        </w:rPr>
        <w:t xml:space="preserve">cuenta del avance en el diseño e implementación de cada una de las MUT impuestas a </w:t>
      </w:r>
      <w:r w:rsidR="00E00B6A" w:rsidRPr="00C2591E">
        <w:rPr>
          <w:rFonts w:asciiTheme="majorHAnsi" w:hAnsiTheme="majorHAnsi"/>
        </w:rPr>
        <w:t xml:space="preserve">Marine </w:t>
      </w:r>
      <w:proofErr w:type="spellStart"/>
      <w:r w:rsidR="00E00B6A" w:rsidRPr="00C2591E">
        <w:rPr>
          <w:rFonts w:asciiTheme="majorHAnsi" w:hAnsiTheme="majorHAnsi"/>
        </w:rPr>
        <w:t>Harvest</w:t>
      </w:r>
      <w:proofErr w:type="spellEnd"/>
      <w:r w:rsidR="00E00B6A" w:rsidRPr="00C2591E">
        <w:rPr>
          <w:rFonts w:asciiTheme="majorHAnsi" w:hAnsiTheme="majorHAnsi"/>
        </w:rPr>
        <w:t xml:space="preserve"> por </w:t>
      </w:r>
      <w:r w:rsidR="00405638" w:rsidRPr="00C2591E">
        <w:rPr>
          <w:rFonts w:asciiTheme="majorHAnsi" w:hAnsiTheme="majorHAnsi"/>
        </w:rPr>
        <w:t>parte de la</w:t>
      </w:r>
      <w:r w:rsidR="00E00B6A" w:rsidRPr="00C2591E">
        <w:rPr>
          <w:rFonts w:asciiTheme="majorHAnsi" w:hAnsiTheme="majorHAnsi"/>
        </w:rPr>
        <w:t xml:space="preserve"> SMA</w:t>
      </w:r>
      <w:bookmarkStart w:id="4" w:name="_Toc486527231"/>
      <w:bookmarkEnd w:id="4"/>
      <w:r w:rsidR="00C275BA" w:rsidRPr="00C2591E">
        <w:rPr>
          <w:rFonts w:asciiTheme="majorHAnsi" w:hAnsiTheme="majorHAnsi"/>
        </w:rPr>
        <w:t xml:space="preserve">. </w:t>
      </w:r>
      <w:r w:rsidR="00826E6A" w:rsidRPr="00C2591E">
        <w:rPr>
          <w:rFonts w:asciiTheme="majorHAnsi" w:hAnsiTheme="majorHAnsi"/>
        </w:rPr>
        <w:t>L</w:t>
      </w:r>
      <w:r w:rsidR="00C275BA" w:rsidRPr="00C2591E">
        <w:rPr>
          <w:rFonts w:asciiTheme="majorHAnsi" w:hAnsiTheme="majorHAnsi"/>
        </w:rPr>
        <w:t>os objetivos específicos del presente informe son:</w:t>
      </w:r>
    </w:p>
    <w:p w14:paraId="7EDA8706" w14:textId="77777777" w:rsidR="00C275BA" w:rsidRPr="00C2591E" w:rsidRDefault="00C275BA" w:rsidP="00C275BA">
      <w:pPr>
        <w:rPr>
          <w:rFonts w:asciiTheme="majorHAnsi" w:hAnsiTheme="majorHAnsi"/>
        </w:rPr>
      </w:pPr>
    </w:p>
    <w:p w14:paraId="5F46F5D7" w14:textId="03E6FC76" w:rsidR="00C275BA" w:rsidRPr="00C2591E" w:rsidRDefault="00826E6A" w:rsidP="007E7E17">
      <w:pPr>
        <w:pStyle w:val="Bullet3"/>
        <w:numPr>
          <w:ilvl w:val="0"/>
          <w:numId w:val="7"/>
        </w:numPr>
        <w:spacing w:after="120"/>
        <w:rPr>
          <w:rFonts w:asciiTheme="majorHAnsi" w:hAnsiTheme="majorHAnsi"/>
          <w:color w:val="1F497D"/>
        </w:rPr>
      </w:pPr>
      <w:r w:rsidRPr="00C2591E">
        <w:rPr>
          <w:rFonts w:asciiTheme="majorHAnsi" w:eastAsiaTheme="minorEastAsia" w:hAnsiTheme="majorHAnsi" w:cstheme="minorBidi"/>
          <w:lang w:val="es-CL" w:eastAsia="es-CL"/>
        </w:rPr>
        <w:t xml:space="preserve">Describir en qué consistirán los programas y planes que la SMA ha ordenado implementar a Marine </w:t>
      </w:r>
      <w:proofErr w:type="spellStart"/>
      <w:r w:rsidRPr="00C2591E">
        <w:rPr>
          <w:rFonts w:asciiTheme="majorHAnsi" w:eastAsiaTheme="minorEastAsia" w:hAnsiTheme="majorHAnsi" w:cstheme="minorBidi"/>
          <w:lang w:val="es-CL" w:eastAsia="es-CL"/>
        </w:rPr>
        <w:t>Harvest</w:t>
      </w:r>
      <w:proofErr w:type="spellEnd"/>
      <w:r w:rsidR="00405638" w:rsidRPr="00C2591E">
        <w:rPr>
          <w:rFonts w:asciiTheme="majorHAnsi" w:eastAsiaTheme="minorEastAsia" w:hAnsiTheme="majorHAnsi" w:cstheme="minorBidi"/>
          <w:lang w:val="es-CL" w:eastAsia="es-CL"/>
        </w:rPr>
        <w:t xml:space="preserve"> en el período de 30 días hábiles, </w:t>
      </w:r>
      <w:r w:rsidR="00FE4BAE" w:rsidRPr="00C2591E">
        <w:rPr>
          <w:rFonts w:asciiTheme="majorHAnsi" w:eastAsiaTheme="minorEastAsia" w:hAnsiTheme="majorHAnsi" w:cstheme="minorBidi"/>
          <w:lang w:val="es-CL" w:eastAsia="es-CL"/>
        </w:rPr>
        <w:t xml:space="preserve">detallando la forma de cumplimiento </w:t>
      </w:r>
      <w:r w:rsidR="00405638" w:rsidRPr="00C2591E">
        <w:rPr>
          <w:rFonts w:asciiTheme="majorHAnsi" w:eastAsiaTheme="minorEastAsia" w:hAnsiTheme="majorHAnsi" w:cstheme="minorBidi"/>
          <w:lang w:val="es-CL" w:eastAsia="es-CL"/>
        </w:rPr>
        <w:t>y</w:t>
      </w:r>
      <w:r w:rsidR="00FE4BAE" w:rsidRPr="00C2591E">
        <w:rPr>
          <w:rFonts w:asciiTheme="majorHAnsi" w:eastAsiaTheme="minorEastAsia" w:hAnsiTheme="majorHAnsi" w:cstheme="minorBidi"/>
          <w:lang w:val="es-CL" w:eastAsia="es-CL"/>
        </w:rPr>
        <w:t xml:space="preserve"> los verificadores </w:t>
      </w:r>
      <w:r w:rsidR="00405638" w:rsidRPr="00C2591E">
        <w:rPr>
          <w:rFonts w:asciiTheme="majorHAnsi" w:eastAsiaTheme="minorEastAsia" w:hAnsiTheme="majorHAnsi" w:cstheme="minorBidi"/>
          <w:lang w:val="es-CL" w:eastAsia="es-CL"/>
        </w:rPr>
        <w:t>asociados a cada MUT</w:t>
      </w:r>
      <w:r w:rsidR="00FE4BAE" w:rsidRPr="00C2591E">
        <w:rPr>
          <w:rFonts w:asciiTheme="majorHAnsi" w:eastAsiaTheme="minorEastAsia" w:hAnsiTheme="majorHAnsi" w:cstheme="minorBidi"/>
          <w:lang w:val="es-CL" w:eastAsia="es-CL"/>
        </w:rPr>
        <w:t>.</w:t>
      </w:r>
    </w:p>
    <w:p w14:paraId="77359551" w14:textId="4B3BEFC3" w:rsidR="0063772A" w:rsidRPr="00C2591E" w:rsidRDefault="00FE4BAE" w:rsidP="007E7E17">
      <w:pPr>
        <w:pStyle w:val="Bullet3"/>
        <w:numPr>
          <w:ilvl w:val="0"/>
          <w:numId w:val="7"/>
        </w:numPr>
        <w:spacing w:after="120"/>
        <w:ind w:left="714" w:hanging="357"/>
        <w:rPr>
          <w:rFonts w:asciiTheme="majorHAnsi" w:hAnsiTheme="majorHAnsi"/>
          <w:color w:val="1F497D"/>
        </w:rPr>
      </w:pPr>
      <w:r w:rsidRPr="00C2591E">
        <w:rPr>
          <w:rFonts w:asciiTheme="majorHAnsi" w:eastAsiaTheme="minorEastAsia" w:hAnsiTheme="majorHAnsi" w:cstheme="minorBidi"/>
          <w:lang w:val="es-CL" w:eastAsia="es-CL"/>
        </w:rPr>
        <w:t>Entregar el primer informe semanal</w:t>
      </w:r>
      <w:r w:rsidR="00405638" w:rsidRPr="00C2591E">
        <w:rPr>
          <w:rFonts w:asciiTheme="majorHAnsi" w:eastAsiaTheme="minorEastAsia" w:hAnsiTheme="majorHAnsi" w:cstheme="minorBidi"/>
          <w:lang w:val="es-CL" w:eastAsia="es-CL"/>
        </w:rPr>
        <w:t xml:space="preserve"> correspondiente a las medidas</w:t>
      </w:r>
      <w:r w:rsidR="00615E28">
        <w:rPr>
          <w:rFonts w:asciiTheme="majorHAnsi" w:eastAsiaTheme="minorEastAsia" w:hAnsiTheme="majorHAnsi" w:cstheme="minorBidi"/>
          <w:lang w:val="es-CL" w:eastAsia="es-CL"/>
        </w:rPr>
        <w:t xml:space="preserve"> ordenadas en </w:t>
      </w:r>
      <w:r w:rsidR="0027266D">
        <w:rPr>
          <w:rFonts w:asciiTheme="majorHAnsi" w:eastAsiaTheme="minorEastAsia" w:hAnsiTheme="majorHAnsi" w:cstheme="minorBidi"/>
          <w:lang w:val="es-CL" w:eastAsia="es-CL"/>
        </w:rPr>
        <w:t xml:space="preserve">la </w:t>
      </w:r>
      <w:r w:rsidR="0027266D" w:rsidRPr="00C2591E">
        <w:rPr>
          <w:rFonts w:asciiTheme="majorHAnsi" w:hAnsiTheme="majorHAnsi"/>
        </w:rPr>
        <w:t>R.E. N° 865/2018</w:t>
      </w:r>
      <w:r w:rsidR="0027266D">
        <w:rPr>
          <w:rFonts w:asciiTheme="majorHAnsi" w:hAnsiTheme="majorHAnsi"/>
        </w:rPr>
        <w:t xml:space="preserve">, </w:t>
      </w:r>
      <w:r w:rsidR="00615E28">
        <w:rPr>
          <w:rFonts w:asciiTheme="majorHAnsi" w:eastAsiaTheme="minorEastAsia" w:hAnsiTheme="majorHAnsi" w:cstheme="minorBidi"/>
          <w:lang w:val="es-CL" w:eastAsia="es-CL"/>
        </w:rPr>
        <w:t>resuelvo primero</w:t>
      </w:r>
      <w:r w:rsidR="0027266D">
        <w:rPr>
          <w:rFonts w:asciiTheme="majorHAnsi" w:eastAsiaTheme="minorEastAsia" w:hAnsiTheme="majorHAnsi" w:cstheme="minorBidi"/>
          <w:lang w:val="es-CL" w:eastAsia="es-CL"/>
        </w:rPr>
        <w:t>,</w:t>
      </w:r>
      <w:r w:rsidR="00807D8B">
        <w:rPr>
          <w:rFonts w:asciiTheme="majorHAnsi" w:eastAsiaTheme="minorEastAsia" w:hAnsiTheme="majorHAnsi" w:cstheme="minorBidi"/>
          <w:lang w:val="es-CL" w:eastAsia="es-CL"/>
        </w:rPr>
        <w:t xml:space="preserve"> literales b), c), d), e) y</w:t>
      </w:r>
      <w:r w:rsidR="00405638" w:rsidRPr="00C2591E">
        <w:rPr>
          <w:rFonts w:asciiTheme="majorHAnsi" w:eastAsiaTheme="minorEastAsia" w:hAnsiTheme="majorHAnsi" w:cstheme="minorBidi"/>
          <w:lang w:val="es-CL" w:eastAsia="es-CL"/>
        </w:rPr>
        <w:t xml:space="preserve"> </w:t>
      </w:r>
      <w:r w:rsidR="00615E28">
        <w:rPr>
          <w:rFonts w:asciiTheme="majorHAnsi" w:eastAsiaTheme="minorEastAsia" w:hAnsiTheme="majorHAnsi" w:cstheme="minorBidi"/>
          <w:lang w:val="es-CL" w:eastAsia="es-CL"/>
        </w:rPr>
        <w:t>g)</w:t>
      </w:r>
      <w:r w:rsidR="004B34D8" w:rsidRPr="00C2591E">
        <w:rPr>
          <w:rFonts w:asciiTheme="majorHAnsi" w:eastAsiaTheme="minorEastAsia" w:hAnsiTheme="majorHAnsi" w:cstheme="minorBidi"/>
          <w:lang w:val="es-CL" w:eastAsia="es-CL"/>
        </w:rPr>
        <w:t>.</w:t>
      </w:r>
    </w:p>
    <w:p w14:paraId="00F99BE6" w14:textId="77777777" w:rsidR="005936C7" w:rsidRPr="00615E28" w:rsidRDefault="005936C7" w:rsidP="003F5EFC">
      <w:pPr>
        <w:rPr>
          <w:rFonts w:asciiTheme="majorHAnsi" w:hAnsiTheme="majorHAnsi"/>
          <w:lang w:val="es-ES"/>
        </w:rPr>
      </w:pPr>
    </w:p>
    <w:p w14:paraId="0D40C95B" w14:textId="111312B9" w:rsidR="00405638" w:rsidRPr="00C2591E" w:rsidRDefault="00405638" w:rsidP="00C2591E">
      <w:pPr>
        <w:pStyle w:val="Heading1"/>
        <w:rPr>
          <w:rFonts w:asciiTheme="majorHAnsi" w:hAnsiTheme="majorHAnsi"/>
        </w:rPr>
      </w:pPr>
      <w:bookmarkStart w:id="5" w:name="_Toc520461830"/>
      <w:r w:rsidRPr="00C2591E">
        <w:rPr>
          <w:rFonts w:asciiTheme="majorHAnsi" w:hAnsiTheme="majorHAnsi"/>
        </w:rPr>
        <w:t>DESCRIPCIÓN DE LOS PROGRAMAS Y PLANES QUE LA SMA HA ORDENADO IMPLEMENTAR.</w:t>
      </w:r>
      <w:bookmarkEnd w:id="5"/>
      <w:r w:rsidRPr="00C2591E">
        <w:rPr>
          <w:rFonts w:asciiTheme="majorHAnsi" w:hAnsiTheme="majorHAnsi"/>
        </w:rPr>
        <w:t xml:space="preserve"> </w:t>
      </w:r>
    </w:p>
    <w:p w14:paraId="117CB424" w14:textId="77777777" w:rsidR="00405638" w:rsidRPr="00C2591E" w:rsidRDefault="00405638" w:rsidP="00C2591E">
      <w:pPr>
        <w:pStyle w:val="Heading1"/>
        <w:numPr>
          <w:ilvl w:val="0"/>
          <w:numId w:val="0"/>
        </w:numPr>
        <w:ind w:left="432"/>
        <w:rPr>
          <w:rFonts w:asciiTheme="majorHAnsi" w:hAnsiTheme="majorHAnsi"/>
        </w:rPr>
      </w:pPr>
    </w:p>
    <w:p w14:paraId="7E3CC532" w14:textId="598276C4" w:rsidR="00615E28" w:rsidRDefault="00405638" w:rsidP="00C2591E">
      <w:pPr>
        <w:rPr>
          <w:rFonts w:asciiTheme="majorHAnsi" w:hAnsiTheme="majorHAnsi"/>
        </w:rPr>
      </w:pPr>
      <w:r w:rsidRPr="00C2591E">
        <w:rPr>
          <w:rFonts w:asciiTheme="majorHAnsi" w:hAnsiTheme="majorHAnsi"/>
        </w:rPr>
        <w:t xml:space="preserve">Las MUT impuestas a Marine </w:t>
      </w:r>
      <w:proofErr w:type="spellStart"/>
      <w:r w:rsidRPr="00C2591E">
        <w:rPr>
          <w:rFonts w:asciiTheme="majorHAnsi" w:hAnsiTheme="majorHAnsi"/>
        </w:rPr>
        <w:t>Harvest</w:t>
      </w:r>
      <w:proofErr w:type="spellEnd"/>
      <w:r w:rsidRPr="00C2591E">
        <w:rPr>
          <w:rFonts w:asciiTheme="majorHAnsi" w:hAnsiTheme="majorHAnsi"/>
        </w:rPr>
        <w:t xml:space="preserve"> han sido descritas por la SMA de modo genérico en su R.E. N°865/2018, por lo tanto, se hace necesario detallar de qué modo la Compañía implementará cada una de las acciones, programas y planes en el período de 30 días hábiles que culmina el 03 de septiembre de 2018.</w:t>
      </w:r>
      <w:r w:rsidR="00615E28">
        <w:rPr>
          <w:rFonts w:asciiTheme="majorHAnsi" w:hAnsiTheme="majorHAnsi"/>
        </w:rPr>
        <w:t xml:space="preserve"> Asimismo, </w:t>
      </w:r>
      <w:r w:rsidR="0027266D">
        <w:rPr>
          <w:rFonts w:asciiTheme="majorHAnsi" w:hAnsiTheme="majorHAnsi"/>
        </w:rPr>
        <w:t xml:space="preserve">se </w:t>
      </w:r>
      <w:r w:rsidR="0027266D" w:rsidRPr="00C2591E">
        <w:rPr>
          <w:rFonts w:asciiTheme="majorHAnsi" w:hAnsiTheme="majorHAnsi"/>
        </w:rPr>
        <w:t>describirán</w:t>
      </w:r>
      <w:r w:rsidR="00925808">
        <w:rPr>
          <w:rFonts w:asciiTheme="majorHAnsi" w:hAnsiTheme="majorHAnsi"/>
        </w:rPr>
        <w:t xml:space="preserve"> los avances realizados a la fecha para cada una de las medidas que exigen reporte semanal.</w:t>
      </w:r>
    </w:p>
    <w:p w14:paraId="7217DE83" w14:textId="77777777" w:rsidR="00615E28" w:rsidRDefault="00615E28" w:rsidP="00C2591E">
      <w:pPr>
        <w:rPr>
          <w:rFonts w:asciiTheme="majorHAnsi" w:hAnsiTheme="majorHAnsi"/>
        </w:rPr>
      </w:pPr>
    </w:p>
    <w:p w14:paraId="444B74E3" w14:textId="7C660D44" w:rsidR="00405638" w:rsidRPr="00C2591E" w:rsidRDefault="00405638" w:rsidP="00C2591E">
      <w:pPr>
        <w:rPr>
          <w:rFonts w:asciiTheme="majorHAnsi" w:hAnsiTheme="majorHAnsi"/>
        </w:rPr>
      </w:pPr>
      <w:r w:rsidRPr="00C2591E">
        <w:rPr>
          <w:rFonts w:asciiTheme="majorHAnsi" w:hAnsiTheme="majorHAnsi"/>
        </w:rPr>
        <w:t xml:space="preserve">Para los efectos de </w:t>
      </w:r>
      <w:r w:rsidR="00615E28">
        <w:rPr>
          <w:rFonts w:asciiTheme="majorHAnsi" w:hAnsiTheme="majorHAnsi"/>
        </w:rPr>
        <w:t>realizar</w:t>
      </w:r>
      <w:r w:rsidRPr="00C2591E">
        <w:rPr>
          <w:rFonts w:asciiTheme="majorHAnsi" w:hAnsiTheme="majorHAnsi"/>
        </w:rPr>
        <w:t xml:space="preserve"> la descripción que se señala, seguiremos el orden establecido en la citada resolución. </w:t>
      </w:r>
    </w:p>
    <w:p w14:paraId="7B772E7D" w14:textId="77777777" w:rsidR="005E2825" w:rsidRPr="00C2591E" w:rsidRDefault="005E2825" w:rsidP="00C2591E">
      <w:pPr>
        <w:pStyle w:val="Heading1"/>
        <w:numPr>
          <w:ilvl w:val="0"/>
          <w:numId w:val="0"/>
        </w:numPr>
        <w:ind w:left="432"/>
        <w:rPr>
          <w:rFonts w:asciiTheme="majorHAnsi" w:hAnsiTheme="majorHAnsi"/>
        </w:rPr>
      </w:pPr>
    </w:p>
    <w:p w14:paraId="263F59A3" w14:textId="3D7FF094" w:rsidR="00256382" w:rsidRPr="00C2591E" w:rsidRDefault="00405638" w:rsidP="007E7E17">
      <w:pPr>
        <w:pStyle w:val="Heading2"/>
        <w:numPr>
          <w:ilvl w:val="0"/>
          <w:numId w:val="8"/>
        </w:numPr>
        <w:rPr>
          <w:rFonts w:asciiTheme="majorHAnsi" w:hAnsiTheme="majorHAnsi"/>
        </w:rPr>
      </w:pPr>
      <w:bookmarkStart w:id="6" w:name="_Toc520383383"/>
      <w:bookmarkStart w:id="7" w:name="_Toc520461831"/>
      <w:r w:rsidRPr="00C2591E">
        <w:rPr>
          <w:rFonts w:asciiTheme="majorHAnsi" w:hAnsiTheme="majorHAnsi"/>
        </w:rPr>
        <w:t xml:space="preserve">Resuelvo Primero, literal A) de la R.E. N°865/2018: </w:t>
      </w:r>
      <w:r w:rsidR="003F5EFC" w:rsidRPr="00C2591E">
        <w:rPr>
          <w:rFonts w:asciiTheme="majorHAnsi" w:hAnsiTheme="majorHAnsi"/>
        </w:rPr>
        <w:t>Retirar la totalidad de las estructuras, plataformas y partes del centro de cultivo y realizar una limpieza del fondo marino, extrayendo para ello, todas las partes del centro que pudiesen haberse hundido.</w:t>
      </w:r>
      <w:bookmarkEnd w:id="6"/>
      <w:bookmarkEnd w:id="7"/>
    </w:p>
    <w:p w14:paraId="39B4A5CE" w14:textId="77777777" w:rsidR="003F5EFC" w:rsidRPr="00C2591E" w:rsidRDefault="003F5EFC" w:rsidP="003F5EFC">
      <w:pPr>
        <w:rPr>
          <w:rFonts w:asciiTheme="majorHAnsi" w:hAnsiTheme="majorHAnsi"/>
        </w:rPr>
      </w:pPr>
    </w:p>
    <w:p w14:paraId="0107F69E" w14:textId="4082E0E3" w:rsidR="00C2591E" w:rsidRPr="00B575DE" w:rsidRDefault="00C2591E" w:rsidP="007E7E17">
      <w:pPr>
        <w:pStyle w:val="ListParagraph"/>
        <w:numPr>
          <w:ilvl w:val="0"/>
          <w:numId w:val="9"/>
        </w:numPr>
        <w:rPr>
          <w:rFonts w:asciiTheme="majorHAnsi" w:hAnsiTheme="majorHAnsi"/>
        </w:rPr>
      </w:pPr>
      <w:r w:rsidRPr="00B575DE">
        <w:rPr>
          <w:rFonts w:asciiTheme="majorHAnsi" w:hAnsiTheme="majorHAnsi"/>
          <w:u w:val="single"/>
        </w:rPr>
        <w:t>Descripción general de las acciones de retiro de estructuras y limpieza del fondo marino</w:t>
      </w:r>
      <w:r w:rsidRPr="00B575DE">
        <w:rPr>
          <w:rFonts w:asciiTheme="majorHAnsi" w:hAnsiTheme="majorHAnsi"/>
        </w:rPr>
        <w:t xml:space="preserve">. </w:t>
      </w:r>
    </w:p>
    <w:p w14:paraId="0221E5F0" w14:textId="583E347C" w:rsidR="00C2591E" w:rsidRPr="00C2591E" w:rsidRDefault="00C2591E" w:rsidP="00C2591E">
      <w:pPr>
        <w:rPr>
          <w:rFonts w:asciiTheme="majorHAnsi" w:hAnsiTheme="majorHAnsi"/>
        </w:rPr>
      </w:pPr>
    </w:p>
    <w:p w14:paraId="70BFC43B" w14:textId="4E48AA91" w:rsidR="002563D6" w:rsidRDefault="002563D6" w:rsidP="002563D6">
      <w:pPr>
        <w:rPr>
          <w:rFonts w:asciiTheme="majorHAnsi" w:hAnsiTheme="majorHAnsi"/>
        </w:rPr>
      </w:pPr>
      <w:r w:rsidRPr="00C2591E">
        <w:rPr>
          <w:rFonts w:asciiTheme="majorHAnsi" w:hAnsiTheme="majorHAnsi"/>
        </w:rPr>
        <w:t xml:space="preserve">Tal como se </w:t>
      </w:r>
      <w:r w:rsidR="00807D8B">
        <w:rPr>
          <w:rFonts w:asciiTheme="majorHAnsi" w:hAnsiTheme="majorHAnsi"/>
        </w:rPr>
        <w:t xml:space="preserve">hizo </w:t>
      </w:r>
      <w:r w:rsidR="0027266D">
        <w:rPr>
          <w:rFonts w:asciiTheme="majorHAnsi" w:hAnsiTheme="majorHAnsi"/>
        </w:rPr>
        <w:t xml:space="preserve">presente </w:t>
      </w:r>
      <w:r w:rsidRPr="00C2591E">
        <w:rPr>
          <w:rFonts w:asciiTheme="majorHAnsi" w:hAnsiTheme="majorHAnsi"/>
        </w:rPr>
        <w:t xml:space="preserve">en reunión con </w:t>
      </w:r>
      <w:r>
        <w:rPr>
          <w:rFonts w:asciiTheme="majorHAnsi" w:hAnsiTheme="majorHAnsi"/>
        </w:rPr>
        <w:t>la</w:t>
      </w:r>
      <w:r w:rsidRPr="00C2591E">
        <w:rPr>
          <w:rFonts w:asciiTheme="majorHAnsi" w:hAnsiTheme="majorHAnsi"/>
        </w:rPr>
        <w:t xml:space="preserve"> Superintendencia de 26 de julio del presente año,</w:t>
      </w:r>
      <w:r>
        <w:rPr>
          <w:rFonts w:asciiTheme="majorHAnsi" w:hAnsiTheme="majorHAnsi"/>
        </w:rPr>
        <w:t xml:space="preserve"> </w:t>
      </w:r>
      <w:r w:rsidRPr="00C2591E">
        <w:rPr>
          <w:rFonts w:asciiTheme="majorHAnsi" w:hAnsiTheme="majorHAnsi"/>
        </w:rPr>
        <w:t xml:space="preserve">la contingencia sufrida por el CES Punta Redonda no acarreó el hundimiento, ni tampoco el desprendimiento de ninguna de sus partes. </w:t>
      </w:r>
      <w:r>
        <w:rPr>
          <w:rFonts w:asciiTheme="majorHAnsi" w:hAnsiTheme="majorHAnsi"/>
        </w:rPr>
        <w:t xml:space="preserve">Por lo anterior, no </w:t>
      </w:r>
      <w:r w:rsidR="0027266D">
        <w:rPr>
          <w:rFonts w:asciiTheme="majorHAnsi" w:hAnsiTheme="majorHAnsi"/>
        </w:rPr>
        <w:t>es</w:t>
      </w:r>
      <w:r>
        <w:rPr>
          <w:rFonts w:asciiTheme="majorHAnsi" w:hAnsiTheme="majorHAnsi"/>
        </w:rPr>
        <w:t xml:space="preserve"> ni será</w:t>
      </w:r>
      <w:r w:rsidR="0027266D">
        <w:rPr>
          <w:rFonts w:asciiTheme="majorHAnsi" w:hAnsiTheme="majorHAnsi"/>
        </w:rPr>
        <w:t xml:space="preserve"> necesario implementar</w:t>
      </w:r>
      <w:r>
        <w:rPr>
          <w:rFonts w:asciiTheme="majorHAnsi" w:hAnsiTheme="majorHAnsi"/>
        </w:rPr>
        <w:t xml:space="preserve"> acciones tendientes a extraer partes del fondo marino.</w:t>
      </w:r>
    </w:p>
    <w:p w14:paraId="07D803B2" w14:textId="77777777" w:rsidR="002563D6" w:rsidRPr="00C2591E" w:rsidRDefault="002563D6" w:rsidP="002563D6">
      <w:pPr>
        <w:rPr>
          <w:rFonts w:asciiTheme="majorHAnsi" w:hAnsiTheme="majorHAnsi"/>
        </w:rPr>
      </w:pPr>
    </w:p>
    <w:p w14:paraId="03172A43" w14:textId="34BCDCE4" w:rsidR="00873A8B" w:rsidRPr="00873A8B" w:rsidRDefault="00C2591E" w:rsidP="00873A8B">
      <w:pPr>
        <w:rPr>
          <w:rFonts w:asciiTheme="majorHAnsi" w:hAnsiTheme="majorHAnsi"/>
        </w:rPr>
      </w:pPr>
      <w:r w:rsidRPr="00C2591E">
        <w:rPr>
          <w:rFonts w:asciiTheme="majorHAnsi" w:hAnsiTheme="majorHAnsi"/>
        </w:rPr>
        <w:t>A</w:t>
      </w:r>
      <w:r w:rsidR="00B80257">
        <w:rPr>
          <w:rFonts w:asciiTheme="majorHAnsi" w:hAnsiTheme="majorHAnsi"/>
        </w:rPr>
        <w:t>clarado lo anterior, a</w:t>
      </w:r>
      <w:r w:rsidRPr="00C2591E">
        <w:rPr>
          <w:rFonts w:asciiTheme="majorHAnsi" w:hAnsiTheme="majorHAnsi"/>
        </w:rPr>
        <w:t xml:space="preserve"> diferencia del resto de las acciones, planes y programas, </w:t>
      </w:r>
      <w:r w:rsidR="005C2D51">
        <w:rPr>
          <w:rFonts w:asciiTheme="majorHAnsi" w:hAnsiTheme="majorHAnsi"/>
        </w:rPr>
        <w:t>la presente medida</w:t>
      </w:r>
      <w:r w:rsidRPr="00C2591E">
        <w:rPr>
          <w:rFonts w:asciiTheme="majorHAnsi" w:hAnsiTheme="majorHAnsi"/>
        </w:rPr>
        <w:t xml:space="preserve"> se encuentra en gran </w:t>
      </w:r>
      <w:r w:rsidR="005C2D51">
        <w:rPr>
          <w:rFonts w:asciiTheme="majorHAnsi" w:hAnsiTheme="majorHAnsi"/>
        </w:rPr>
        <w:t>parte ejecutada</w:t>
      </w:r>
      <w:r w:rsidR="00873A8B">
        <w:rPr>
          <w:rFonts w:asciiTheme="majorHAnsi" w:hAnsiTheme="majorHAnsi"/>
        </w:rPr>
        <w:t xml:space="preserve"> </w:t>
      </w:r>
      <w:r w:rsidR="00807D8B">
        <w:rPr>
          <w:rFonts w:asciiTheme="majorHAnsi" w:hAnsiTheme="majorHAnsi"/>
        </w:rPr>
        <w:t>a la fecha de entrega de</w:t>
      </w:r>
      <w:r w:rsidR="00873A8B" w:rsidRPr="00873A8B">
        <w:rPr>
          <w:rFonts w:asciiTheme="majorHAnsi" w:hAnsiTheme="majorHAnsi"/>
        </w:rPr>
        <w:t xml:space="preserve"> </w:t>
      </w:r>
      <w:r w:rsidR="00807D8B">
        <w:rPr>
          <w:rFonts w:asciiTheme="majorHAnsi" w:hAnsiTheme="majorHAnsi"/>
        </w:rPr>
        <w:t>este</w:t>
      </w:r>
      <w:r w:rsidR="00873A8B" w:rsidRPr="00873A8B">
        <w:rPr>
          <w:rFonts w:asciiTheme="majorHAnsi" w:hAnsiTheme="majorHAnsi"/>
        </w:rPr>
        <w:t xml:space="preserve"> informe</w:t>
      </w:r>
      <w:r w:rsidR="00873A8B">
        <w:rPr>
          <w:rFonts w:asciiTheme="majorHAnsi" w:hAnsiTheme="majorHAnsi"/>
        </w:rPr>
        <w:t>. E</w:t>
      </w:r>
      <w:r w:rsidR="00807D8B">
        <w:rPr>
          <w:rFonts w:asciiTheme="majorHAnsi" w:hAnsiTheme="majorHAnsi"/>
        </w:rPr>
        <w:t>n efecto, só</w:t>
      </w:r>
      <w:r w:rsidR="00873A8B" w:rsidRPr="00873A8B">
        <w:rPr>
          <w:rFonts w:asciiTheme="majorHAnsi" w:hAnsiTheme="majorHAnsi"/>
        </w:rPr>
        <w:t xml:space="preserve">lo </w:t>
      </w:r>
      <w:r w:rsidR="00BA30C9">
        <w:rPr>
          <w:rFonts w:asciiTheme="majorHAnsi" w:hAnsiTheme="majorHAnsi"/>
        </w:rPr>
        <w:t>resta efectuar</w:t>
      </w:r>
      <w:r w:rsidR="00BA30C9" w:rsidRPr="00873A8B">
        <w:rPr>
          <w:rFonts w:asciiTheme="majorHAnsi" w:hAnsiTheme="majorHAnsi"/>
        </w:rPr>
        <w:t xml:space="preserve"> </w:t>
      </w:r>
      <w:r w:rsidR="00873A8B" w:rsidRPr="00873A8B">
        <w:rPr>
          <w:rFonts w:asciiTheme="majorHAnsi" w:hAnsiTheme="majorHAnsi"/>
        </w:rPr>
        <w:t>el retiro de ciertas estructuras de superficie, lo que será debidamente informado y verificado en el Informe correspondiente.</w:t>
      </w:r>
    </w:p>
    <w:p w14:paraId="7D9CE06D" w14:textId="77777777" w:rsidR="00873A8B" w:rsidRDefault="00873A8B" w:rsidP="00C2591E">
      <w:pPr>
        <w:rPr>
          <w:rFonts w:asciiTheme="majorHAnsi" w:hAnsiTheme="majorHAnsi"/>
        </w:rPr>
      </w:pPr>
    </w:p>
    <w:p w14:paraId="1BCF2DDC" w14:textId="744EA288" w:rsidR="00D60E41" w:rsidRDefault="005C2D51" w:rsidP="00C2591E">
      <w:pPr>
        <w:rPr>
          <w:rFonts w:asciiTheme="majorHAnsi" w:hAnsiTheme="majorHAnsi"/>
        </w:rPr>
      </w:pPr>
      <w:r>
        <w:rPr>
          <w:rFonts w:asciiTheme="majorHAnsi" w:hAnsiTheme="majorHAnsi"/>
        </w:rPr>
        <w:t>A la fecha, las</w:t>
      </w:r>
      <w:r w:rsidR="00C2591E">
        <w:rPr>
          <w:rFonts w:asciiTheme="majorHAnsi" w:hAnsiTheme="majorHAnsi"/>
        </w:rPr>
        <w:t xml:space="preserve"> acciones </w:t>
      </w:r>
      <w:r>
        <w:rPr>
          <w:rFonts w:asciiTheme="majorHAnsi" w:hAnsiTheme="majorHAnsi"/>
        </w:rPr>
        <w:t>ejecutadas son las siguientes:</w:t>
      </w:r>
      <w:r w:rsidR="00C2591E">
        <w:rPr>
          <w:rFonts w:asciiTheme="majorHAnsi" w:hAnsiTheme="majorHAnsi"/>
        </w:rPr>
        <w:t xml:space="preserve"> </w:t>
      </w:r>
    </w:p>
    <w:p w14:paraId="707C69CA" w14:textId="2A34AAE3" w:rsidR="00D60E41" w:rsidRDefault="00D60E41" w:rsidP="00D60E41">
      <w:pPr>
        <w:pStyle w:val="ListParagraph"/>
        <w:numPr>
          <w:ilvl w:val="0"/>
          <w:numId w:val="10"/>
        </w:numPr>
        <w:rPr>
          <w:rFonts w:asciiTheme="majorHAnsi" w:hAnsiTheme="majorHAnsi"/>
        </w:rPr>
      </w:pPr>
      <w:r>
        <w:rPr>
          <w:rFonts w:asciiTheme="majorHAnsi" w:hAnsiTheme="majorHAnsi"/>
        </w:rPr>
        <w:lastRenderedPageBreak/>
        <w:t>Desarme de módulos</w:t>
      </w:r>
      <w:r w:rsidR="00807D8B">
        <w:rPr>
          <w:rFonts w:asciiTheme="majorHAnsi" w:hAnsiTheme="majorHAnsi"/>
        </w:rPr>
        <w:t xml:space="preserve"> (estructuras metálicas)</w:t>
      </w:r>
      <w:r>
        <w:rPr>
          <w:rFonts w:asciiTheme="majorHAnsi" w:hAnsiTheme="majorHAnsi"/>
        </w:rPr>
        <w:t>, retiro de barandas, y desarme de pasillos.</w:t>
      </w:r>
    </w:p>
    <w:p w14:paraId="4EB0428B" w14:textId="0E5C3170" w:rsidR="00D60E41" w:rsidRDefault="00807D8B" w:rsidP="00D60E41">
      <w:pPr>
        <w:pStyle w:val="ListParagraph"/>
        <w:numPr>
          <w:ilvl w:val="0"/>
          <w:numId w:val="10"/>
        </w:numPr>
        <w:rPr>
          <w:rFonts w:asciiTheme="majorHAnsi" w:hAnsiTheme="majorHAnsi"/>
        </w:rPr>
      </w:pPr>
      <w:r w:rsidRPr="00807D8B">
        <w:rPr>
          <w:rFonts w:asciiTheme="majorHAnsi" w:hAnsiTheme="majorHAnsi"/>
        </w:rPr>
        <w:t xml:space="preserve">Retiro </w:t>
      </w:r>
      <w:proofErr w:type="gramStart"/>
      <w:r w:rsidRPr="00807D8B">
        <w:rPr>
          <w:rFonts w:asciiTheme="majorHAnsi" w:hAnsiTheme="majorHAnsi"/>
        </w:rPr>
        <w:t>de  redes</w:t>
      </w:r>
      <w:proofErr w:type="gramEnd"/>
      <w:r w:rsidRPr="00807D8B">
        <w:rPr>
          <w:rFonts w:asciiTheme="majorHAnsi" w:hAnsiTheme="majorHAnsi"/>
        </w:rPr>
        <w:t xml:space="preserve"> peceras, loberas y pajareras</w:t>
      </w:r>
      <w:r w:rsidR="00D60E41">
        <w:rPr>
          <w:rFonts w:asciiTheme="majorHAnsi" w:hAnsiTheme="majorHAnsi"/>
        </w:rPr>
        <w:t>.</w:t>
      </w:r>
    </w:p>
    <w:p w14:paraId="04A00D68" w14:textId="77777777" w:rsidR="00D60E41" w:rsidRDefault="00D60E41" w:rsidP="00D60E41">
      <w:pPr>
        <w:rPr>
          <w:rFonts w:asciiTheme="majorHAnsi" w:hAnsiTheme="majorHAnsi"/>
        </w:rPr>
      </w:pPr>
    </w:p>
    <w:p w14:paraId="2257AA30" w14:textId="78FF6115" w:rsidR="005C2D51" w:rsidRPr="00C2591E" w:rsidRDefault="00BA30C9" w:rsidP="005C2D51">
      <w:pPr>
        <w:rPr>
          <w:rFonts w:asciiTheme="majorHAnsi" w:hAnsiTheme="majorHAnsi"/>
        </w:rPr>
      </w:pPr>
      <w:r>
        <w:rPr>
          <w:rFonts w:asciiTheme="majorHAnsi" w:hAnsiTheme="majorHAnsi"/>
        </w:rPr>
        <w:t xml:space="preserve">Se aclara que Marine </w:t>
      </w:r>
      <w:proofErr w:type="spellStart"/>
      <w:r>
        <w:rPr>
          <w:rFonts w:asciiTheme="majorHAnsi" w:hAnsiTheme="majorHAnsi"/>
        </w:rPr>
        <w:t>Harvest</w:t>
      </w:r>
      <w:proofErr w:type="spellEnd"/>
      <w:r>
        <w:rPr>
          <w:rFonts w:asciiTheme="majorHAnsi" w:hAnsiTheme="majorHAnsi"/>
        </w:rPr>
        <w:t xml:space="preserve"> estima que no debe</w:t>
      </w:r>
      <w:r w:rsidR="006C20A0">
        <w:rPr>
          <w:rFonts w:asciiTheme="majorHAnsi" w:hAnsiTheme="majorHAnsi"/>
        </w:rPr>
        <w:t>n</w:t>
      </w:r>
      <w:r>
        <w:rPr>
          <w:rFonts w:asciiTheme="majorHAnsi" w:hAnsiTheme="majorHAnsi"/>
        </w:rPr>
        <w:t xml:space="preserve"> entenderse</w:t>
      </w:r>
      <w:r w:rsidR="006C20A0">
        <w:rPr>
          <w:rFonts w:asciiTheme="majorHAnsi" w:hAnsiTheme="majorHAnsi"/>
        </w:rPr>
        <w:t xml:space="preserve"> comprendidos</w:t>
      </w:r>
      <w:r>
        <w:rPr>
          <w:rFonts w:asciiTheme="majorHAnsi" w:hAnsiTheme="majorHAnsi"/>
        </w:rPr>
        <w:t xml:space="preserve"> en la obligación de retiro</w:t>
      </w:r>
      <w:r w:rsidR="006C20A0">
        <w:rPr>
          <w:rFonts w:asciiTheme="majorHAnsi" w:hAnsiTheme="majorHAnsi"/>
        </w:rPr>
        <w:t xml:space="preserve"> los denominados “fondeos” (piezas de concreto o anclas que mantienen los centros sujetos al fondo marino). Lo anterior, en</w:t>
      </w:r>
      <w:r w:rsidRPr="00C2591E">
        <w:rPr>
          <w:rFonts w:asciiTheme="majorHAnsi" w:hAnsiTheme="majorHAnsi"/>
        </w:rPr>
        <w:t xml:space="preserve"> </w:t>
      </w:r>
      <w:r w:rsidR="005C2D51" w:rsidRPr="00C2591E">
        <w:rPr>
          <w:rFonts w:asciiTheme="majorHAnsi" w:hAnsiTheme="majorHAnsi"/>
        </w:rPr>
        <w:t xml:space="preserve">concordancia </w:t>
      </w:r>
      <w:r w:rsidR="006C20A0">
        <w:rPr>
          <w:rFonts w:asciiTheme="majorHAnsi" w:hAnsiTheme="majorHAnsi"/>
        </w:rPr>
        <w:t>con</w:t>
      </w:r>
      <w:r w:rsidR="006C20A0" w:rsidRPr="00C2591E">
        <w:rPr>
          <w:rFonts w:asciiTheme="majorHAnsi" w:hAnsiTheme="majorHAnsi"/>
        </w:rPr>
        <w:t xml:space="preserve"> </w:t>
      </w:r>
      <w:r w:rsidR="005C2D51" w:rsidRPr="00C2591E">
        <w:rPr>
          <w:rFonts w:asciiTheme="majorHAnsi" w:hAnsiTheme="majorHAnsi"/>
        </w:rPr>
        <w:t>lo dispuesto por el artículo 4 literal c) del Reglamento Ambiental para la Acuicultura, Decreto Supremo N° 320/2001 del Ministerio de Economía, Fomento y Reconstrucción</w:t>
      </w:r>
      <w:r w:rsidR="005C2D51">
        <w:rPr>
          <w:rFonts w:asciiTheme="majorHAnsi" w:hAnsiTheme="majorHAnsi"/>
        </w:rPr>
        <w:t xml:space="preserve"> (“D.S.</w:t>
      </w:r>
      <w:r w:rsidR="005C2D51" w:rsidRPr="00C2591E">
        <w:rPr>
          <w:rFonts w:asciiTheme="majorHAnsi" w:hAnsiTheme="majorHAnsi"/>
        </w:rPr>
        <w:t xml:space="preserve"> N° 320/2001</w:t>
      </w:r>
      <w:r w:rsidR="005C2D51">
        <w:rPr>
          <w:rFonts w:asciiTheme="majorHAnsi" w:hAnsiTheme="majorHAnsi"/>
        </w:rPr>
        <w:t>”)</w:t>
      </w:r>
      <w:r w:rsidR="005C2D51" w:rsidRPr="00C2591E">
        <w:rPr>
          <w:rFonts w:asciiTheme="majorHAnsi" w:hAnsiTheme="majorHAnsi"/>
        </w:rPr>
        <w:t>,</w:t>
      </w:r>
      <w:r w:rsidR="006A4227">
        <w:rPr>
          <w:rFonts w:asciiTheme="majorHAnsi" w:hAnsiTheme="majorHAnsi"/>
        </w:rPr>
        <w:t xml:space="preserve"> que dispone que</w:t>
      </w:r>
      <w:r w:rsidR="005C2D51" w:rsidRPr="00C2591E">
        <w:rPr>
          <w:rFonts w:asciiTheme="majorHAnsi" w:hAnsiTheme="majorHAnsi"/>
        </w:rPr>
        <w:t xml:space="preserve"> “[t]</w:t>
      </w:r>
      <w:proofErr w:type="spellStart"/>
      <w:r w:rsidR="005C2D51" w:rsidRPr="00C2591E">
        <w:rPr>
          <w:rFonts w:asciiTheme="majorHAnsi" w:hAnsiTheme="majorHAnsi"/>
        </w:rPr>
        <w:t>odo</w:t>
      </w:r>
      <w:proofErr w:type="spellEnd"/>
      <w:r w:rsidR="005C2D51" w:rsidRPr="00C2591E">
        <w:rPr>
          <w:rFonts w:asciiTheme="majorHAnsi" w:hAnsiTheme="majorHAnsi"/>
        </w:rPr>
        <w:t xml:space="preserve"> centro de cultivo deberá cumplir siempre con las siguientes condiciones: (…) c)   Retirar, al término de su vida útil o a la cesación definitiva de las actividades del centro, todo tipo de soportes no degradables o de degradación lenta que hubieren sido utilizados como sistema de fijación al fondo, con excepción de las estructuras de concreto, pernos y anclas</w:t>
      </w:r>
      <w:r w:rsidR="005C2D51" w:rsidRPr="00C2591E">
        <w:rPr>
          <w:rFonts w:asciiTheme="majorHAnsi" w:hAnsiTheme="majorHAnsi"/>
        </w:rPr>
        <w:t xml:space="preserve">”; Marine </w:t>
      </w:r>
      <w:proofErr w:type="spellStart"/>
      <w:r w:rsidR="005C2D51" w:rsidRPr="00C2591E">
        <w:rPr>
          <w:rFonts w:asciiTheme="majorHAnsi" w:hAnsiTheme="majorHAnsi"/>
        </w:rPr>
        <w:t>Harvest</w:t>
      </w:r>
      <w:proofErr w:type="spellEnd"/>
      <w:r w:rsidR="005C2D51" w:rsidRPr="00C2591E">
        <w:rPr>
          <w:rFonts w:asciiTheme="majorHAnsi" w:hAnsiTheme="majorHAnsi"/>
        </w:rPr>
        <w:t xml:space="preserve"> retirará la totalidad de sus estructuras, con excepción de los fondeos de concreto</w:t>
      </w:r>
      <w:r w:rsidR="00807D8B">
        <w:rPr>
          <w:rFonts w:asciiTheme="majorHAnsi" w:hAnsiTheme="majorHAnsi"/>
        </w:rPr>
        <w:t xml:space="preserve"> y anclas</w:t>
      </w:r>
      <w:r w:rsidR="005C2D51" w:rsidRPr="00C2591E">
        <w:rPr>
          <w:rFonts w:asciiTheme="majorHAnsi" w:hAnsiTheme="majorHAnsi"/>
        </w:rPr>
        <w:t>.</w:t>
      </w:r>
    </w:p>
    <w:p w14:paraId="1E19FF6B" w14:textId="77777777" w:rsidR="00C2591E" w:rsidRPr="00C2591E" w:rsidRDefault="00C2591E" w:rsidP="00C2591E">
      <w:pPr>
        <w:rPr>
          <w:rFonts w:asciiTheme="majorHAnsi" w:hAnsiTheme="majorHAnsi"/>
        </w:rPr>
      </w:pPr>
    </w:p>
    <w:p w14:paraId="2BD67254" w14:textId="44A27B3B" w:rsidR="007E7E17" w:rsidRPr="004A36B0" w:rsidRDefault="00F81EFF" w:rsidP="007E7E17">
      <w:pPr>
        <w:pStyle w:val="ListParagraph"/>
        <w:numPr>
          <w:ilvl w:val="0"/>
          <w:numId w:val="9"/>
        </w:numPr>
        <w:rPr>
          <w:rFonts w:asciiTheme="majorHAnsi" w:hAnsiTheme="majorHAnsi"/>
        </w:rPr>
      </w:pPr>
      <w:r>
        <w:rPr>
          <w:rFonts w:asciiTheme="majorHAnsi" w:hAnsiTheme="majorHAnsi"/>
          <w:u w:val="single"/>
        </w:rPr>
        <w:t>Medio de verificación</w:t>
      </w:r>
      <w:r w:rsidR="007E7E17" w:rsidRPr="004A36B0">
        <w:rPr>
          <w:rFonts w:asciiTheme="majorHAnsi" w:hAnsiTheme="majorHAnsi"/>
        </w:rPr>
        <w:t xml:space="preserve">. </w:t>
      </w:r>
    </w:p>
    <w:p w14:paraId="2D27E483" w14:textId="77777777" w:rsidR="004A36B0" w:rsidRDefault="004A36B0" w:rsidP="002563D6">
      <w:pPr>
        <w:rPr>
          <w:rFonts w:asciiTheme="majorHAnsi" w:hAnsiTheme="majorHAnsi"/>
        </w:rPr>
      </w:pPr>
    </w:p>
    <w:p w14:paraId="5CECCCB7" w14:textId="4A554899" w:rsidR="007E7E17" w:rsidRDefault="002563D6" w:rsidP="002563D6">
      <w:pPr>
        <w:rPr>
          <w:rFonts w:asciiTheme="majorHAnsi" w:hAnsiTheme="majorHAnsi"/>
        </w:rPr>
      </w:pPr>
      <w:r w:rsidRPr="002563D6">
        <w:rPr>
          <w:rFonts w:asciiTheme="majorHAnsi" w:hAnsiTheme="majorHAnsi"/>
        </w:rPr>
        <w:t>En el Informe Final, una vez completado el retiro del 100% de las estructuras, se presentarán</w:t>
      </w:r>
      <w:r>
        <w:rPr>
          <w:rFonts w:asciiTheme="majorHAnsi" w:hAnsiTheme="majorHAnsi"/>
        </w:rPr>
        <w:t xml:space="preserve"> </w:t>
      </w:r>
      <w:r w:rsidR="004A36B0">
        <w:rPr>
          <w:rFonts w:asciiTheme="majorHAnsi" w:hAnsiTheme="majorHAnsi"/>
        </w:rPr>
        <w:t xml:space="preserve">como medios de verificación, los </w:t>
      </w:r>
      <w:r w:rsidR="00DF5406">
        <w:rPr>
          <w:rFonts w:asciiTheme="majorHAnsi" w:hAnsiTheme="majorHAnsi"/>
        </w:rPr>
        <w:t>siguientes</w:t>
      </w:r>
      <w:r w:rsidR="004A36B0">
        <w:rPr>
          <w:rFonts w:asciiTheme="majorHAnsi" w:hAnsiTheme="majorHAnsi"/>
        </w:rPr>
        <w:t>:</w:t>
      </w:r>
    </w:p>
    <w:p w14:paraId="59EED37E" w14:textId="77777777" w:rsidR="00BB4FD6" w:rsidRPr="00BB4FD6" w:rsidRDefault="00BB4FD6" w:rsidP="00BB4FD6">
      <w:pPr>
        <w:pStyle w:val="ListParagraph"/>
        <w:numPr>
          <w:ilvl w:val="0"/>
          <w:numId w:val="10"/>
        </w:numPr>
        <w:rPr>
          <w:rFonts w:asciiTheme="majorHAnsi" w:hAnsiTheme="majorHAnsi"/>
        </w:rPr>
      </w:pPr>
      <w:r w:rsidRPr="00BB4FD6">
        <w:rPr>
          <w:rFonts w:asciiTheme="majorHAnsi" w:hAnsiTheme="majorHAnsi"/>
        </w:rPr>
        <w:t>Fotografías georreferenciadas de las estructuras y partes del CES Punta Redonda en tierra.</w:t>
      </w:r>
    </w:p>
    <w:p w14:paraId="245DA925" w14:textId="01B97F17" w:rsidR="008C6556" w:rsidRDefault="00DF5406" w:rsidP="004A36B0">
      <w:pPr>
        <w:pStyle w:val="ListParagraph"/>
        <w:numPr>
          <w:ilvl w:val="0"/>
          <w:numId w:val="10"/>
        </w:numPr>
        <w:rPr>
          <w:rFonts w:asciiTheme="majorHAnsi" w:hAnsiTheme="majorHAnsi"/>
        </w:rPr>
      </w:pPr>
      <w:r>
        <w:rPr>
          <w:rFonts w:asciiTheme="majorHAnsi" w:hAnsiTheme="majorHAnsi"/>
        </w:rPr>
        <w:t>Cotizaciones, órdenes de trabajo, contrato u otros antecedentes que acrediten las labores realizadas.</w:t>
      </w:r>
    </w:p>
    <w:p w14:paraId="286D3C92" w14:textId="6D3FCDCD" w:rsidR="00DF5406" w:rsidRDefault="00BB4FD6" w:rsidP="004A36B0">
      <w:pPr>
        <w:pStyle w:val="ListParagraph"/>
        <w:numPr>
          <w:ilvl w:val="0"/>
          <w:numId w:val="10"/>
        </w:numPr>
        <w:rPr>
          <w:rFonts w:asciiTheme="majorHAnsi" w:hAnsiTheme="majorHAnsi"/>
        </w:rPr>
      </w:pPr>
      <w:r w:rsidRPr="00BB4FD6">
        <w:rPr>
          <w:rFonts w:asciiTheme="majorHAnsi" w:hAnsiTheme="majorHAnsi"/>
        </w:rPr>
        <w:t xml:space="preserve">En caso que haya eliminación y/o disposición final de materiales retirados o estructuras, se acreditará con </w:t>
      </w:r>
      <w:r>
        <w:rPr>
          <w:rFonts w:asciiTheme="majorHAnsi" w:hAnsiTheme="majorHAnsi"/>
        </w:rPr>
        <w:t xml:space="preserve">la </w:t>
      </w:r>
      <w:r w:rsidRPr="00BB4FD6">
        <w:rPr>
          <w:rFonts w:asciiTheme="majorHAnsi" w:hAnsiTheme="majorHAnsi"/>
        </w:rPr>
        <w:t xml:space="preserve">documentación </w:t>
      </w:r>
      <w:r>
        <w:rPr>
          <w:rFonts w:asciiTheme="majorHAnsi" w:hAnsiTheme="majorHAnsi"/>
        </w:rPr>
        <w:t>adecuada</w:t>
      </w:r>
      <w:r w:rsidRPr="00BB4FD6">
        <w:rPr>
          <w:rFonts w:asciiTheme="majorHAnsi" w:hAnsiTheme="majorHAnsi"/>
        </w:rPr>
        <w:t>.</w:t>
      </w:r>
    </w:p>
    <w:p w14:paraId="03767E46" w14:textId="1EA8FAF5" w:rsidR="007E7E17" w:rsidRPr="00D86C34" w:rsidRDefault="00BB4FD6" w:rsidP="008C6556">
      <w:pPr>
        <w:pStyle w:val="ListParagraph"/>
        <w:numPr>
          <w:ilvl w:val="0"/>
          <w:numId w:val="10"/>
        </w:numPr>
        <w:rPr>
          <w:rFonts w:asciiTheme="majorHAnsi" w:hAnsiTheme="majorHAnsi"/>
        </w:rPr>
      </w:pPr>
      <w:r w:rsidRPr="00D86C34">
        <w:rPr>
          <w:rFonts w:asciiTheme="majorHAnsi" w:hAnsiTheme="majorHAnsi"/>
        </w:rPr>
        <w:t>F</w:t>
      </w:r>
      <w:r w:rsidR="008C6556" w:rsidRPr="00D86C34">
        <w:rPr>
          <w:rFonts w:asciiTheme="majorHAnsi" w:hAnsiTheme="majorHAnsi"/>
        </w:rPr>
        <w:t>ilmaciones submarinas</w:t>
      </w:r>
      <w:r w:rsidR="009D39A2">
        <w:rPr>
          <w:rFonts w:asciiTheme="majorHAnsi" w:hAnsiTheme="majorHAnsi"/>
        </w:rPr>
        <w:t xml:space="preserve"> para verificar la ausencia de estructuras en el</w:t>
      </w:r>
      <w:r w:rsidR="00E26C63" w:rsidRPr="00D86C34">
        <w:rPr>
          <w:rFonts w:asciiTheme="majorHAnsi" w:hAnsiTheme="majorHAnsi"/>
        </w:rPr>
        <w:t xml:space="preserve"> fondo marino, atendido </w:t>
      </w:r>
      <w:r w:rsidR="006C20A0">
        <w:rPr>
          <w:rFonts w:asciiTheme="majorHAnsi" w:hAnsiTheme="majorHAnsi"/>
        </w:rPr>
        <w:t>que,</w:t>
      </w:r>
      <w:r w:rsidR="00E26C63" w:rsidRPr="00D86C34">
        <w:rPr>
          <w:rFonts w:asciiTheme="majorHAnsi" w:hAnsiTheme="majorHAnsi"/>
        </w:rPr>
        <w:t xml:space="preserve"> tal como se aclaró</w:t>
      </w:r>
      <w:r w:rsidR="006C20A0">
        <w:rPr>
          <w:rFonts w:asciiTheme="majorHAnsi" w:hAnsiTheme="majorHAnsi"/>
        </w:rPr>
        <w:t>,</w:t>
      </w:r>
      <w:r w:rsidR="00E26C63" w:rsidRPr="00D86C34">
        <w:rPr>
          <w:rFonts w:asciiTheme="majorHAnsi" w:hAnsiTheme="majorHAnsi"/>
        </w:rPr>
        <w:t xml:space="preserve"> no hubo hundimiento de partes</w:t>
      </w:r>
      <w:r w:rsidRPr="00D86C34">
        <w:rPr>
          <w:rFonts w:asciiTheme="majorHAnsi" w:hAnsiTheme="majorHAnsi"/>
        </w:rPr>
        <w:t xml:space="preserve"> del centro.</w:t>
      </w:r>
    </w:p>
    <w:p w14:paraId="74B16DBB" w14:textId="77777777" w:rsidR="008C6556" w:rsidRPr="007E7E17" w:rsidRDefault="008C6556" w:rsidP="007E7E17">
      <w:pPr>
        <w:pStyle w:val="ListParagraph"/>
        <w:ind w:left="360"/>
        <w:rPr>
          <w:rFonts w:asciiTheme="majorHAnsi" w:hAnsiTheme="majorHAnsi"/>
        </w:rPr>
      </w:pPr>
    </w:p>
    <w:p w14:paraId="29B46475" w14:textId="12145C97" w:rsidR="00B575DE" w:rsidRDefault="00B575DE" w:rsidP="007E7E17">
      <w:pPr>
        <w:pStyle w:val="ListParagraph"/>
        <w:numPr>
          <w:ilvl w:val="0"/>
          <w:numId w:val="9"/>
        </w:numPr>
        <w:rPr>
          <w:rFonts w:asciiTheme="majorHAnsi" w:hAnsiTheme="majorHAnsi"/>
        </w:rPr>
      </w:pPr>
      <w:r w:rsidRPr="00B575DE">
        <w:rPr>
          <w:rFonts w:asciiTheme="majorHAnsi" w:hAnsiTheme="majorHAnsi"/>
          <w:u w:val="single"/>
        </w:rPr>
        <w:t>Estado de Avance</w:t>
      </w:r>
      <w:r>
        <w:rPr>
          <w:rFonts w:asciiTheme="majorHAnsi" w:hAnsiTheme="majorHAnsi"/>
        </w:rPr>
        <w:t>.</w:t>
      </w:r>
    </w:p>
    <w:p w14:paraId="393DADC0" w14:textId="77777777" w:rsidR="004D1C5B" w:rsidRDefault="004D1C5B" w:rsidP="003F5EFC">
      <w:pPr>
        <w:rPr>
          <w:rFonts w:asciiTheme="majorHAnsi" w:hAnsiTheme="majorHAnsi"/>
        </w:rPr>
      </w:pPr>
    </w:p>
    <w:p w14:paraId="18DDCD2D" w14:textId="0FDB25CF" w:rsidR="00873A8B" w:rsidRDefault="006C20A0" w:rsidP="003F5EFC">
      <w:pPr>
        <w:rPr>
          <w:rFonts w:asciiTheme="majorHAnsi" w:hAnsiTheme="majorHAnsi"/>
        </w:rPr>
      </w:pPr>
      <w:r>
        <w:rPr>
          <w:rFonts w:asciiTheme="majorHAnsi" w:hAnsiTheme="majorHAnsi"/>
        </w:rPr>
        <w:t>L</w:t>
      </w:r>
      <w:r w:rsidR="00D86C34">
        <w:rPr>
          <w:rFonts w:asciiTheme="majorHAnsi" w:hAnsiTheme="majorHAnsi"/>
        </w:rPr>
        <w:t xml:space="preserve">a presente medida no contempla informes de </w:t>
      </w:r>
      <w:r>
        <w:rPr>
          <w:rFonts w:asciiTheme="majorHAnsi" w:hAnsiTheme="majorHAnsi"/>
        </w:rPr>
        <w:t>avance semanal</w:t>
      </w:r>
      <w:r w:rsidR="00D86C34">
        <w:rPr>
          <w:rFonts w:asciiTheme="majorHAnsi" w:hAnsiTheme="majorHAnsi"/>
        </w:rPr>
        <w:t>, por lo que se entregará en el Informe Final la acreditación del cumplimiento de la medida en su totalidad. Dicho lo anterior, se reitera que a la fecha el CES no se encuentra operativo, y prácticamente la totalidad de sus estructuras se encuentran desma</w:t>
      </w:r>
      <w:r w:rsidR="00DE23C8">
        <w:rPr>
          <w:rFonts w:asciiTheme="majorHAnsi" w:hAnsiTheme="majorHAnsi"/>
        </w:rPr>
        <w:t>n</w:t>
      </w:r>
      <w:r w:rsidR="00D86C34">
        <w:rPr>
          <w:rFonts w:asciiTheme="majorHAnsi" w:hAnsiTheme="majorHAnsi"/>
        </w:rPr>
        <w:t>teladas y en tierra.</w:t>
      </w:r>
    </w:p>
    <w:p w14:paraId="2CAF3EDA" w14:textId="732CFEA6" w:rsidR="00E21076" w:rsidRPr="00D86C34" w:rsidRDefault="00E21076" w:rsidP="00D86C34">
      <w:pPr>
        <w:pStyle w:val="Heading2"/>
        <w:numPr>
          <w:ilvl w:val="0"/>
          <w:numId w:val="0"/>
        </w:numPr>
        <w:rPr>
          <w:rFonts w:asciiTheme="majorHAnsi" w:hAnsiTheme="majorHAnsi"/>
        </w:rPr>
      </w:pPr>
      <w:bookmarkStart w:id="8" w:name="_Toc343700669"/>
      <w:bookmarkStart w:id="9" w:name="_Toc441743480"/>
    </w:p>
    <w:p w14:paraId="4DA66E9E" w14:textId="6A64D988" w:rsidR="00256382" w:rsidRPr="00C2591E" w:rsidRDefault="00D86C34" w:rsidP="00D86C34">
      <w:pPr>
        <w:pStyle w:val="Heading2"/>
        <w:numPr>
          <w:ilvl w:val="0"/>
          <w:numId w:val="8"/>
        </w:numPr>
        <w:rPr>
          <w:rFonts w:asciiTheme="majorHAnsi" w:hAnsiTheme="majorHAnsi"/>
        </w:rPr>
      </w:pPr>
      <w:bookmarkStart w:id="10" w:name="_Toc520383384"/>
      <w:bookmarkStart w:id="11" w:name="_Toc520461832"/>
      <w:bookmarkEnd w:id="8"/>
      <w:bookmarkEnd w:id="9"/>
      <w:r w:rsidRPr="00D86C34">
        <w:rPr>
          <w:rFonts w:asciiTheme="majorHAnsi" w:hAnsiTheme="majorHAnsi"/>
        </w:rPr>
        <w:t xml:space="preserve">Resuelvo Primero, literal </w:t>
      </w:r>
      <w:r>
        <w:rPr>
          <w:rFonts w:asciiTheme="majorHAnsi" w:hAnsiTheme="majorHAnsi"/>
        </w:rPr>
        <w:t>B</w:t>
      </w:r>
      <w:r w:rsidRPr="00D86C34">
        <w:rPr>
          <w:rFonts w:asciiTheme="majorHAnsi" w:hAnsiTheme="majorHAnsi"/>
        </w:rPr>
        <w:t xml:space="preserve">) de la R.E. N°865/2018: </w:t>
      </w:r>
      <w:r w:rsidR="00202147" w:rsidRPr="00C2591E">
        <w:rPr>
          <w:rFonts w:asciiTheme="majorHAnsi" w:hAnsiTheme="majorHAnsi"/>
        </w:rPr>
        <w:t xml:space="preserve">Establecer un programa periódico de sobrevuelos de reconocimiento que permitan descartar mortalidades en los sectores del Seno de </w:t>
      </w:r>
      <w:proofErr w:type="spellStart"/>
      <w:r w:rsidR="00202147" w:rsidRPr="00C2591E">
        <w:rPr>
          <w:rFonts w:asciiTheme="majorHAnsi" w:hAnsiTheme="majorHAnsi"/>
        </w:rPr>
        <w:t>Reloncaví</w:t>
      </w:r>
      <w:proofErr w:type="spellEnd"/>
      <w:r w:rsidR="00202147" w:rsidRPr="00C2591E">
        <w:rPr>
          <w:rFonts w:asciiTheme="majorHAnsi" w:hAnsiTheme="majorHAnsi"/>
        </w:rPr>
        <w:t xml:space="preserve">, abarcando las costas de las comunas de Puerto Montt, </w:t>
      </w:r>
      <w:proofErr w:type="spellStart"/>
      <w:r w:rsidR="00202147" w:rsidRPr="00C2591E">
        <w:rPr>
          <w:rFonts w:asciiTheme="majorHAnsi" w:hAnsiTheme="majorHAnsi"/>
        </w:rPr>
        <w:t>Calbuco</w:t>
      </w:r>
      <w:proofErr w:type="spellEnd"/>
      <w:r w:rsidR="00202147" w:rsidRPr="00C2591E">
        <w:rPr>
          <w:rFonts w:asciiTheme="majorHAnsi" w:hAnsiTheme="majorHAnsi"/>
        </w:rPr>
        <w:t xml:space="preserve"> y </w:t>
      </w:r>
      <w:proofErr w:type="spellStart"/>
      <w:r w:rsidR="00202147" w:rsidRPr="00C2591E">
        <w:rPr>
          <w:rFonts w:asciiTheme="majorHAnsi" w:hAnsiTheme="majorHAnsi"/>
        </w:rPr>
        <w:t>Hualaihué</w:t>
      </w:r>
      <w:proofErr w:type="spellEnd"/>
      <w:r w:rsidR="009D073B" w:rsidRPr="00C2591E">
        <w:rPr>
          <w:rFonts w:asciiTheme="majorHAnsi" w:hAnsiTheme="majorHAnsi"/>
        </w:rPr>
        <w:t>.</w:t>
      </w:r>
      <w:bookmarkEnd w:id="10"/>
      <w:bookmarkEnd w:id="11"/>
    </w:p>
    <w:p w14:paraId="04EE79F2" w14:textId="77777777" w:rsidR="00256382" w:rsidRPr="00C2591E" w:rsidRDefault="00256382" w:rsidP="006653F6">
      <w:pPr>
        <w:rPr>
          <w:rFonts w:asciiTheme="majorHAnsi" w:hAnsiTheme="majorHAnsi"/>
        </w:rPr>
      </w:pPr>
    </w:p>
    <w:p w14:paraId="141412D6" w14:textId="54D364BB" w:rsidR="007E7E17" w:rsidRDefault="0053121A" w:rsidP="00D86C34">
      <w:pPr>
        <w:pStyle w:val="ListParagraph"/>
        <w:numPr>
          <w:ilvl w:val="0"/>
          <w:numId w:val="12"/>
        </w:numPr>
        <w:rPr>
          <w:rFonts w:asciiTheme="majorHAnsi" w:hAnsiTheme="majorHAnsi"/>
          <w:u w:val="single"/>
        </w:rPr>
      </w:pPr>
      <w:r>
        <w:rPr>
          <w:rFonts w:asciiTheme="majorHAnsi" w:hAnsiTheme="majorHAnsi"/>
          <w:u w:val="single"/>
        </w:rPr>
        <w:t>Descripción general del Programa de Sobrevuelo</w:t>
      </w:r>
      <w:r w:rsidR="007E7E17" w:rsidRPr="00D86C34">
        <w:rPr>
          <w:rFonts w:asciiTheme="majorHAnsi" w:hAnsiTheme="majorHAnsi"/>
          <w:u w:val="single"/>
        </w:rPr>
        <w:t xml:space="preserve">. </w:t>
      </w:r>
    </w:p>
    <w:p w14:paraId="295F5947" w14:textId="77777777" w:rsidR="00D86C34" w:rsidRDefault="00D86C34" w:rsidP="00D86C34">
      <w:pPr>
        <w:rPr>
          <w:rFonts w:asciiTheme="majorHAnsi" w:hAnsiTheme="majorHAnsi"/>
          <w:u w:val="single"/>
        </w:rPr>
      </w:pPr>
    </w:p>
    <w:p w14:paraId="3AA98930" w14:textId="31EC8B6A" w:rsidR="00D47395" w:rsidRDefault="0053121A" w:rsidP="00D86C34">
      <w:pPr>
        <w:rPr>
          <w:rFonts w:asciiTheme="majorHAnsi" w:hAnsiTheme="majorHAnsi"/>
        </w:rPr>
      </w:pPr>
      <w:r>
        <w:rPr>
          <w:rFonts w:asciiTheme="majorHAnsi" w:hAnsiTheme="majorHAnsi"/>
        </w:rPr>
        <w:t xml:space="preserve">El </w:t>
      </w:r>
      <w:r w:rsidR="00DD69B8">
        <w:rPr>
          <w:rFonts w:asciiTheme="majorHAnsi" w:hAnsiTheme="majorHAnsi"/>
        </w:rPr>
        <w:t>P</w:t>
      </w:r>
      <w:r>
        <w:rPr>
          <w:rFonts w:asciiTheme="majorHAnsi" w:hAnsiTheme="majorHAnsi"/>
        </w:rPr>
        <w:t xml:space="preserve">rograma de </w:t>
      </w:r>
      <w:r w:rsidR="00DD69B8">
        <w:rPr>
          <w:rFonts w:asciiTheme="majorHAnsi" w:hAnsiTheme="majorHAnsi"/>
        </w:rPr>
        <w:t>S</w:t>
      </w:r>
      <w:r>
        <w:rPr>
          <w:rFonts w:asciiTheme="majorHAnsi" w:hAnsiTheme="majorHAnsi"/>
        </w:rPr>
        <w:t xml:space="preserve">obrevuelo se </w:t>
      </w:r>
      <w:r w:rsidR="006C20A0">
        <w:rPr>
          <w:rFonts w:asciiTheme="majorHAnsi" w:hAnsiTheme="majorHAnsi"/>
        </w:rPr>
        <w:t>diseña</w:t>
      </w:r>
      <w:r>
        <w:rPr>
          <w:rFonts w:asciiTheme="majorHAnsi" w:hAnsiTheme="majorHAnsi"/>
        </w:rPr>
        <w:t>, con el objet</w:t>
      </w:r>
      <w:r w:rsidR="006C20A0">
        <w:rPr>
          <w:rFonts w:asciiTheme="majorHAnsi" w:hAnsiTheme="majorHAnsi"/>
        </w:rPr>
        <w:t>ivo</w:t>
      </w:r>
      <w:r w:rsidR="00D47395">
        <w:rPr>
          <w:rFonts w:asciiTheme="majorHAnsi" w:hAnsiTheme="majorHAnsi"/>
        </w:rPr>
        <w:t xml:space="preserve"> de descartar mortalidades en los </w:t>
      </w:r>
      <w:r w:rsidR="00D47395" w:rsidRPr="00D47395">
        <w:rPr>
          <w:rFonts w:asciiTheme="majorHAnsi" w:hAnsiTheme="majorHAnsi"/>
        </w:rPr>
        <w:t xml:space="preserve">sectores del Seno de </w:t>
      </w:r>
      <w:proofErr w:type="spellStart"/>
      <w:r w:rsidR="00D47395" w:rsidRPr="00D47395">
        <w:rPr>
          <w:rFonts w:asciiTheme="majorHAnsi" w:hAnsiTheme="majorHAnsi"/>
        </w:rPr>
        <w:t>Reloncaví</w:t>
      </w:r>
      <w:proofErr w:type="spellEnd"/>
      <w:r w:rsidR="00D47395" w:rsidRPr="00D47395">
        <w:rPr>
          <w:rFonts w:asciiTheme="majorHAnsi" w:hAnsiTheme="majorHAnsi"/>
        </w:rPr>
        <w:t xml:space="preserve">, abarcando las costas de las comunas de Puerto Montt, </w:t>
      </w:r>
      <w:proofErr w:type="spellStart"/>
      <w:r w:rsidR="00D47395" w:rsidRPr="00D47395">
        <w:rPr>
          <w:rFonts w:asciiTheme="majorHAnsi" w:hAnsiTheme="majorHAnsi"/>
        </w:rPr>
        <w:t>Calbuco</w:t>
      </w:r>
      <w:proofErr w:type="spellEnd"/>
      <w:r w:rsidR="00D47395" w:rsidRPr="00D47395">
        <w:rPr>
          <w:rFonts w:asciiTheme="majorHAnsi" w:hAnsiTheme="majorHAnsi"/>
        </w:rPr>
        <w:t xml:space="preserve"> y </w:t>
      </w:r>
      <w:proofErr w:type="spellStart"/>
      <w:r w:rsidR="00D47395" w:rsidRPr="00D47395">
        <w:rPr>
          <w:rFonts w:asciiTheme="majorHAnsi" w:hAnsiTheme="majorHAnsi"/>
        </w:rPr>
        <w:t>Hualaihué</w:t>
      </w:r>
      <w:proofErr w:type="spellEnd"/>
      <w:r w:rsidR="006C20A0">
        <w:rPr>
          <w:rFonts w:asciiTheme="majorHAnsi" w:hAnsiTheme="majorHAnsi"/>
        </w:rPr>
        <w:t xml:space="preserve"> </w:t>
      </w:r>
      <w:r w:rsidR="009217C7">
        <w:rPr>
          <w:rFonts w:asciiTheme="majorHAnsi" w:hAnsiTheme="majorHAnsi"/>
        </w:rPr>
        <w:t>y consistirá</w:t>
      </w:r>
      <w:r w:rsidR="00D47395">
        <w:rPr>
          <w:rFonts w:asciiTheme="majorHAnsi" w:hAnsiTheme="majorHAnsi"/>
        </w:rPr>
        <w:t xml:space="preserve"> en la realización de </w:t>
      </w:r>
      <w:r w:rsidR="009217C7">
        <w:rPr>
          <w:rFonts w:asciiTheme="majorHAnsi" w:hAnsiTheme="majorHAnsi"/>
        </w:rPr>
        <w:t>2 vuelos a la semana</w:t>
      </w:r>
      <w:r w:rsidR="00D47395" w:rsidRPr="00C2591E">
        <w:rPr>
          <w:rFonts w:asciiTheme="majorHAnsi" w:hAnsiTheme="majorHAnsi"/>
        </w:rPr>
        <w:t xml:space="preserve">, intercalando los </w:t>
      </w:r>
      <w:proofErr w:type="spellStart"/>
      <w:r w:rsidR="00D47395" w:rsidRPr="00C2591E">
        <w:rPr>
          <w:rFonts w:asciiTheme="majorHAnsi" w:hAnsiTheme="majorHAnsi"/>
        </w:rPr>
        <w:t>track</w:t>
      </w:r>
      <w:r w:rsidR="006C20A0">
        <w:rPr>
          <w:rFonts w:asciiTheme="majorHAnsi" w:hAnsiTheme="majorHAnsi"/>
        </w:rPr>
        <w:t>s</w:t>
      </w:r>
      <w:proofErr w:type="spellEnd"/>
      <w:r w:rsidR="00D47395" w:rsidRPr="00C2591E">
        <w:rPr>
          <w:rFonts w:asciiTheme="majorHAnsi" w:hAnsiTheme="majorHAnsi"/>
        </w:rPr>
        <w:t xml:space="preserve"> de vuelo N° 1 y N° 2</w:t>
      </w:r>
      <w:r w:rsidR="006C20A0">
        <w:rPr>
          <w:rFonts w:asciiTheme="majorHAnsi" w:hAnsiTheme="majorHAnsi"/>
        </w:rPr>
        <w:t xml:space="preserve"> que han</w:t>
      </w:r>
      <w:r w:rsidR="00F81EFF">
        <w:rPr>
          <w:rFonts w:asciiTheme="majorHAnsi" w:hAnsiTheme="majorHAnsi"/>
        </w:rPr>
        <w:t xml:space="preserve"> </w:t>
      </w:r>
      <w:r w:rsidR="006C20A0">
        <w:rPr>
          <w:rFonts w:asciiTheme="majorHAnsi" w:hAnsiTheme="majorHAnsi"/>
        </w:rPr>
        <w:t xml:space="preserve">sido </w:t>
      </w:r>
      <w:r w:rsidR="00F81EFF">
        <w:rPr>
          <w:rFonts w:asciiTheme="majorHAnsi" w:hAnsiTheme="majorHAnsi"/>
        </w:rPr>
        <w:t>previamente definidos</w:t>
      </w:r>
      <w:r w:rsidR="006C20A0">
        <w:rPr>
          <w:rFonts w:asciiTheme="majorHAnsi" w:hAnsiTheme="majorHAnsi"/>
        </w:rPr>
        <w:t xml:space="preserve"> y cuyo trazado general se acompaña en imágenes a este documento</w:t>
      </w:r>
      <w:r w:rsidR="009217C7">
        <w:rPr>
          <w:rFonts w:asciiTheme="majorHAnsi" w:hAnsiTheme="majorHAnsi"/>
        </w:rPr>
        <w:t>.</w:t>
      </w:r>
    </w:p>
    <w:p w14:paraId="659A4CD6" w14:textId="77777777" w:rsidR="00D47395" w:rsidRDefault="00D47395" w:rsidP="00D47395">
      <w:pPr>
        <w:rPr>
          <w:rFonts w:asciiTheme="majorHAnsi" w:hAnsiTheme="majorHAnsi"/>
        </w:rPr>
      </w:pPr>
    </w:p>
    <w:p w14:paraId="344F69CA" w14:textId="0DF784A7" w:rsidR="00D47395" w:rsidRDefault="00D47395" w:rsidP="00D47395">
      <w:pPr>
        <w:rPr>
          <w:rFonts w:asciiTheme="majorHAnsi" w:hAnsiTheme="majorHAnsi"/>
        </w:rPr>
      </w:pPr>
      <w:r w:rsidRPr="00C2591E">
        <w:rPr>
          <w:rFonts w:asciiTheme="majorHAnsi" w:hAnsiTheme="majorHAnsi"/>
        </w:rPr>
        <w:t xml:space="preserve">En caso que no </w:t>
      </w:r>
      <w:r w:rsidR="009217C7">
        <w:rPr>
          <w:rFonts w:asciiTheme="majorHAnsi" w:hAnsiTheme="majorHAnsi"/>
        </w:rPr>
        <w:t>se</w:t>
      </w:r>
      <w:r w:rsidR="006B5045">
        <w:rPr>
          <w:rFonts w:asciiTheme="majorHAnsi" w:hAnsiTheme="majorHAnsi"/>
        </w:rPr>
        <w:t>a</w:t>
      </w:r>
      <w:r w:rsidR="009217C7">
        <w:rPr>
          <w:rFonts w:asciiTheme="majorHAnsi" w:hAnsiTheme="majorHAnsi"/>
        </w:rPr>
        <w:t xml:space="preserve"> posible efectuar el vuelo</w:t>
      </w:r>
      <w:r w:rsidR="006B5045">
        <w:rPr>
          <w:rFonts w:asciiTheme="majorHAnsi" w:hAnsiTheme="majorHAnsi"/>
        </w:rPr>
        <w:t xml:space="preserve"> </w:t>
      </w:r>
      <w:r w:rsidRPr="00C2591E">
        <w:rPr>
          <w:rFonts w:asciiTheme="majorHAnsi" w:hAnsiTheme="majorHAnsi"/>
        </w:rPr>
        <w:t>por malas condiciones climáticas,</w:t>
      </w:r>
      <w:r w:rsidR="00F81EFF">
        <w:rPr>
          <w:rFonts w:asciiTheme="majorHAnsi" w:hAnsiTheme="majorHAnsi"/>
        </w:rPr>
        <w:t xml:space="preserve"> o exista mala visibilidad</w:t>
      </w:r>
      <w:r w:rsidR="006C20A0" w:rsidRPr="006C20A0">
        <w:rPr>
          <w:rFonts w:asciiTheme="majorHAnsi" w:hAnsiTheme="majorHAnsi"/>
        </w:rPr>
        <w:t xml:space="preserve"> </w:t>
      </w:r>
      <w:r w:rsidR="006C20A0">
        <w:rPr>
          <w:rFonts w:asciiTheme="majorHAnsi" w:hAnsiTheme="majorHAnsi"/>
        </w:rPr>
        <w:t>evidente</w:t>
      </w:r>
      <w:r w:rsidR="00F81EFF">
        <w:rPr>
          <w:rFonts w:asciiTheme="majorHAnsi" w:hAnsiTheme="majorHAnsi"/>
        </w:rPr>
        <w:t xml:space="preserve">, se </w:t>
      </w:r>
      <w:r w:rsidRPr="00C2591E">
        <w:rPr>
          <w:rFonts w:asciiTheme="majorHAnsi" w:hAnsiTheme="majorHAnsi"/>
        </w:rPr>
        <w:t xml:space="preserve">reprogramará el vuelo, lo que será debidamente informado a la SMA a través de los </w:t>
      </w:r>
      <w:r w:rsidR="00F81EFF">
        <w:rPr>
          <w:rFonts w:asciiTheme="majorHAnsi" w:hAnsiTheme="majorHAnsi"/>
        </w:rPr>
        <w:t>i</w:t>
      </w:r>
      <w:r w:rsidRPr="00C2591E">
        <w:rPr>
          <w:rFonts w:asciiTheme="majorHAnsi" w:hAnsiTheme="majorHAnsi"/>
        </w:rPr>
        <w:t xml:space="preserve">nformes semanales. </w:t>
      </w:r>
      <w:r w:rsidR="006C20A0">
        <w:rPr>
          <w:rFonts w:asciiTheme="majorHAnsi" w:hAnsiTheme="majorHAnsi"/>
        </w:rPr>
        <w:t>En cualquier caso</w:t>
      </w:r>
      <w:r w:rsidRPr="00C2591E">
        <w:rPr>
          <w:rFonts w:asciiTheme="majorHAnsi" w:hAnsiTheme="majorHAnsi"/>
        </w:rPr>
        <w:t xml:space="preserve">, </w:t>
      </w:r>
      <w:r w:rsidR="006C20A0">
        <w:rPr>
          <w:rFonts w:asciiTheme="majorHAnsi" w:hAnsiTheme="majorHAnsi"/>
        </w:rPr>
        <w:t xml:space="preserve">Marine </w:t>
      </w:r>
      <w:proofErr w:type="spellStart"/>
      <w:r w:rsidR="006C20A0">
        <w:rPr>
          <w:rFonts w:asciiTheme="majorHAnsi" w:hAnsiTheme="majorHAnsi"/>
        </w:rPr>
        <w:t>Harvest</w:t>
      </w:r>
      <w:proofErr w:type="spellEnd"/>
      <w:r w:rsidR="006C20A0">
        <w:rPr>
          <w:rFonts w:asciiTheme="majorHAnsi" w:hAnsiTheme="majorHAnsi"/>
        </w:rPr>
        <w:t xml:space="preserve"> se ha propuesto la</w:t>
      </w:r>
      <w:r w:rsidRPr="00C2591E">
        <w:rPr>
          <w:rFonts w:asciiTheme="majorHAnsi" w:hAnsiTheme="majorHAnsi"/>
        </w:rPr>
        <w:t xml:space="preserve"> realización de un mínimo de 10 sobrevuelos</w:t>
      </w:r>
      <w:r w:rsidR="006C20A0">
        <w:rPr>
          <w:rFonts w:asciiTheme="majorHAnsi" w:hAnsiTheme="majorHAnsi"/>
        </w:rPr>
        <w:t xml:space="preserve"> durante todo el período que culmina el 03 de septiembre</w:t>
      </w:r>
      <w:r w:rsidRPr="00C2591E">
        <w:rPr>
          <w:rFonts w:asciiTheme="majorHAnsi" w:hAnsiTheme="majorHAnsi"/>
        </w:rPr>
        <w:t>.</w:t>
      </w:r>
    </w:p>
    <w:p w14:paraId="1EC2AE4A" w14:textId="77777777" w:rsidR="00CA61E3" w:rsidRDefault="00CA61E3" w:rsidP="00D47395">
      <w:pPr>
        <w:rPr>
          <w:rFonts w:asciiTheme="majorHAnsi" w:hAnsiTheme="majorHAnsi"/>
        </w:rPr>
      </w:pPr>
    </w:p>
    <w:p w14:paraId="2DA50262" w14:textId="49C0A597" w:rsidR="00CA61E3" w:rsidRPr="00D47395" w:rsidRDefault="00CA61E3" w:rsidP="00D47395">
      <w:pPr>
        <w:rPr>
          <w:rFonts w:asciiTheme="majorHAnsi" w:hAnsiTheme="majorHAnsi"/>
        </w:rPr>
      </w:pPr>
      <w:r w:rsidRPr="00CC54AB">
        <w:rPr>
          <w:rFonts w:asciiTheme="majorHAnsi" w:hAnsiTheme="majorHAnsi"/>
        </w:rPr>
        <w:t xml:space="preserve">Marine </w:t>
      </w:r>
      <w:proofErr w:type="spellStart"/>
      <w:r w:rsidRPr="00CC54AB">
        <w:rPr>
          <w:rFonts w:asciiTheme="majorHAnsi" w:hAnsiTheme="majorHAnsi"/>
        </w:rPr>
        <w:t>Harvest</w:t>
      </w:r>
      <w:proofErr w:type="spellEnd"/>
      <w:r w:rsidRPr="00CC54AB">
        <w:rPr>
          <w:rFonts w:asciiTheme="majorHAnsi" w:hAnsiTheme="majorHAnsi"/>
        </w:rPr>
        <w:t xml:space="preserve"> invita a participar a la SMA en cada uno de los sobrevuelos futuros a realizar, lo cual debe ser previamente coordinado.</w:t>
      </w:r>
      <w:r>
        <w:rPr>
          <w:rFonts w:asciiTheme="majorHAnsi" w:hAnsiTheme="majorHAnsi"/>
        </w:rPr>
        <w:t xml:space="preserve"> </w:t>
      </w:r>
    </w:p>
    <w:p w14:paraId="67BCE437" w14:textId="77777777" w:rsidR="00D47395" w:rsidRDefault="00D47395" w:rsidP="00D86C34">
      <w:pPr>
        <w:rPr>
          <w:rFonts w:asciiTheme="majorHAnsi" w:hAnsiTheme="majorHAnsi"/>
        </w:rPr>
      </w:pPr>
    </w:p>
    <w:p w14:paraId="548C1315" w14:textId="34FC41CF" w:rsidR="00D47395" w:rsidRDefault="00D47395" w:rsidP="00D47395">
      <w:pPr>
        <w:rPr>
          <w:rFonts w:asciiTheme="majorHAnsi" w:hAnsiTheme="majorHAnsi"/>
        </w:rPr>
      </w:pPr>
      <w:r>
        <w:rPr>
          <w:rFonts w:asciiTheme="majorHAnsi" w:hAnsiTheme="majorHAnsi"/>
        </w:rPr>
        <w:t xml:space="preserve">En el </w:t>
      </w:r>
      <w:r w:rsidRPr="006B71A4">
        <w:rPr>
          <w:rFonts w:asciiTheme="majorHAnsi" w:hAnsiTheme="majorHAnsi"/>
          <w:b/>
        </w:rPr>
        <w:t>Anexo 1</w:t>
      </w:r>
      <w:r w:rsidR="005B32FF" w:rsidRPr="006B71A4">
        <w:rPr>
          <w:rFonts w:asciiTheme="majorHAnsi" w:hAnsiTheme="majorHAnsi"/>
          <w:b/>
        </w:rPr>
        <w:t>.A</w:t>
      </w:r>
      <w:r w:rsidR="00D801AF">
        <w:rPr>
          <w:rFonts w:asciiTheme="majorHAnsi" w:hAnsiTheme="majorHAnsi"/>
        </w:rPr>
        <w:t xml:space="preserve"> del presente i</w:t>
      </w:r>
      <w:r>
        <w:rPr>
          <w:rFonts w:asciiTheme="majorHAnsi" w:hAnsiTheme="majorHAnsi"/>
        </w:rPr>
        <w:t>nforme, se adjunta el Programa de Sobrevuelo</w:t>
      </w:r>
      <w:r w:rsidR="006C20A0">
        <w:rPr>
          <w:rFonts w:asciiTheme="majorHAnsi" w:hAnsiTheme="majorHAnsi"/>
        </w:rPr>
        <w:t xml:space="preserve"> que incorpora los </w:t>
      </w:r>
      <w:proofErr w:type="spellStart"/>
      <w:r w:rsidR="006C20A0">
        <w:rPr>
          <w:rFonts w:asciiTheme="majorHAnsi" w:hAnsiTheme="majorHAnsi"/>
        </w:rPr>
        <w:t>tracks</w:t>
      </w:r>
      <w:proofErr w:type="spellEnd"/>
      <w:r w:rsidR="006C20A0">
        <w:rPr>
          <w:rFonts w:asciiTheme="majorHAnsi" w:hAnsiTheme="majorHAnsi"/>
        </w:rPr>
        <w:t xml:space="preserve"> de vuelo</w:t>
      </w:r>
      <w:r>
        <w:rPr>
          <w:rFonts w:asciiTheme="majorHAnsi" w:hAnsiTheme="majorHAnsi"/>
        </w:rPr>
        <w:t>.</w:t>
      </w:r>
    </w:p>
    <w:p w14:paraId="50C7B52F" w14:textId="77777777" w:rsidR="00D86C34" w:rsidRPr="00D86C34" w:rsidRDefault="00D86C34" w:rsidP="00D86C34">
      <w:pPr>
        <w:rPr>
          <w:rFonts w:asciiTheme="majorHAnsi" w:hAnsiTheme="majorHAnsi"/>
          <w:u w:val="single"/>
        </w:rPr>
      </w:pPr>
    </w:p>
    <w:p w14:paraId="5A4FCCC0" w14:textId="41770A03" w:rsidR="00D86C34" w:rsidRDefault="00F81EFF" w:rsidP="00D86C34">
      <w:pPr>
        <w:pStyle w:val="ListParagraph"/>
        <w:numPr>
          <w:ilvl w:val="0"/>
          <w:numId w:val="12"/>
        </w:numPr>
        <w:rPr>
          <w:rFonts w:asciiTheme="majorHAnsi" w:hAnsiTheme="majorHAnsi"/>
          <w:u w:val="single"/>
        </w:rPr>
      </w:pPr>
      <w:r>
        <w:rPr>
          <w:rFonts w:asciiTheme="majorHAnsi" w:hAnsiTheme="majorHAnsi"/>
          <w:u w:val="single"/>
        </w:rPr>
        <w:t>Medio de verificación</w:t>
      </w:r>
      <w:r w:rsidR="00D86C34" w:rsidRPr="00D86C34">
        <w:rPr>
          <w:rFonts w:asciiTheme="majorHAnsi" w:hAnsiTheme="majorHAnsi"/>
          <w:u w:val="single"/>
        </w:rPr>
        <w:t xml:space="preserve">. </w:t>
      </w:r>
    </w:p>
    <w:p w14:paraId="6854AAEB" w14:textId="77777777" w:rsidR="00D86C34" w:rsidRDefault="00D86C34" w:rsidP="00D86C34">
      <w:pPr>
        <w:rPr>
          <w:rFonts w:asciiTheme="majorHAnsi" w:hAnsiTheme="majorHAnsi"/>
          <w:u w:val="single"/>
        </w:rPr>
      </w:pPr>
    </w:p>
    <w:p w14:paraId="5ADA5C94" w14:textId="5F151D44" w:rsidR="00D86C34" w:rsidRDefault="002D35E8" w:rsidP="00D86C34">
      <w:pPr>
        <w:rPr>
          <w:rFonts w:asciiTheme="majorHAnsi" w:hAnsiTheme="majorHAnsi"/>
        </w:rPr>
      </w:pPr>
      <w:r>
        <w:rPr>
          <w:rFonts w:asciiTheme="majorHAnsi" w:hAnsiTheme="majorHAnsi"/>
        </w:rPr>
        <w:t xml:space="preserve">El medio de verificación, </w:t>
      </w:r>
      <w:r w:rsidR="00776BCA">
        <w:rPr>
          <w:rFonts w:asciiTheme="majorHAnsi" w:hAnsiTheme="majorHAnsi"/>
        </w:rPr>
        <w:t>conforme a lo instruido</w:t>
      </w:r>
      <w:r w:rsidR="00776BCA" w:rsidDel="00776BCA">
        <w:rPr>
          <w:rFonts w:asciiTheme="majorHAnsi" w:hAnsiTheme="majorHAnsi"/>
        </w:rPr>
        <w:t xml:space="preserve"> </w:t>
      </w:r>
      <w:r>
        <w:rPr>
          <w:rFonts w:asciiTheme="majorHAnsi" w:hAnsiTheme="majorHAnsi"/>
        </w:rPr>
        <w:t>por la SMA, consistirá en i</w:t>
      </w:r>
      <w:r w:rsidR="00D86C34" w:rsidRPr="00C2591E">
        <w:rPr>
          <w:rFonts w:asciiTheme="majorHAnsi" w:hAnsiTheme="majorHAnsi"/>
        </w:rPr>
        <w:t>nformes semanales con la indicación de la fecha, recorrido realizado, y una descripción de lo observado en cada vuelo</w:t>
      </w:r>
      <w:proofErr w:type="gramStart"/>
      <w:r w:rsidR="00D86C34" w:rsidRPr="00C2591E">
        <w:rPr>
          <w:rFonts w:asciiTheme="majorHAnsi" w:hAnsiTheme="majorHAnsi"/>
        </w:rPr>
        <w:t>;</w:t>
      </w:r>
      <w:r w:rsidR="006C20A0">
        <w:rPr>
          <w:rFonts w:asciiTheme="majorHAnsi" w:hAnsiTheme="majorHAnsi"/>
        </w:rPr>
        <w:t>,</w:t>
      </w:r>
      <w:proofErr w:type="gramEnd"/>
      <w:r w:rsidR="006C20A0">
        <w:rPr>
          <w:rFonts w:asciiTheme="majorHAnsi" w:hAnsiTheme="majorHAnsi"/>
        </w:rPr>
        <w:t xml:space="preserve"> </w:t>
      </w:r>
      <w:r w:rsidR="00D86C34" w:rsidRPr="00C2591E">
        <w:rPr>
          <w:rFonts w:asciiTheme="majorHAnsi" w:hAnsiTheme="majorHAnsi"/>
        </w:rPr>
        <w:t xml:space="preserve">al que se acompañarán fotografías </w:t>
      </w:r>
      <w:proofErr w:type="spellStart"/>
      <w:r w:rsidR="00D86C34" w:rsidRPr="00C2591E">
        <w:rPr>
          <w:rFonts w:asciiTheme="majorHAnsi" w:hAnsiTheme="majorHAnsi"/>
        </w:rPr>
        <w:t>georref</w:t>
      </w:r>
      <w:r w:rsidR="00CA61E3">
        <w:rPr>
          <w:rFonts w:asciiTheme="majorHAnsi" w:hAnsiTheme="majorHAnsi"/>
        </w:rPr>
        <w:t>e</w:t>
      </w:r>
      <w:r w:rsidR="00D86C34" w:rsidRPr="00C2591E">
        <w:rPr>
          <w:rFonts w:asciiTheme="majorHAnsi" w:hAnsiTheme="majorHAnsi"/>
        </w:rPr>
        <w:t>renciadas</w:t>
      </w:r>
      <w:proofErr w:type="spellEnd"/>
      <w:r w:rsidR="00D86C34" w:rsidRPr="00C2591E">
        <w:rPr>
          <w:rFonts w:asciiTheme="majorHAnsi" w:hAnsiTheme="majorHAnsi"/>
        </w:rPr>
        <w:t>.</w:t>
      </w:r>
    </w:p>
    <w:p w14:paraId="43856A18" w14:textId="77777777" w:rsidR="00D86C34" w:rsidRPr="00D86C34" w:rsidRDefault="00D86C34" w:rsidP="00D86C34">
      <w:pPr>
        <w:rPr>
          <w:rFonts w:asciiTheme="majorHAnsi" w:hAnsiTheme="majorHAnsi"/>
          <w:u w:val="single"/>
        </w:rPr>
      </w:pPr>
    </w:p>
    <w:p w14:paraId="020588D7" w14:textId="0C06B65B" w:rsidR="00D86C34" w:rsidRPr="00D86C34" w:rsidRDefault="00D86C34" w:rsidP="00D86C34">
      <w:pPr>
        <w:pStyle w:val="ListParagraph"/>
        <w:numPr>
          <w:ilvl w:val="0"/>
          <w:numId w:val="12"/>
        </w:numPr>
        <w:rPr>
          <w:rFonts w:asciiTheme="majorHAnsi" w:hAnsiTheme="majorHAnsi"/>
          <w:u w:val="single"/>
        </w:rPr>
      </w:pPr>
      <w:r w:rsidRPr="00D86C34">
        <w:rPr>
          <w:rFonts w:asciiTheme="majorHAnsi" w:hAnsiTheme="majorHAnsi"/>
          <w:u w:val="single"/>
        </w:rPr>
        <w:t>Estado de Avance.</w:t>
      </w:r>
    </w:p>
    <w:p w14:paraId="1F7FB9BF" w14:textId="77777777" w:rsidR="00D86C34" w:rsidRDefault="00D86C34" w:rsidP="00D86C34">
      <w:pPr>
        <w:rPr>
          <w:rFonts w:asciiTheme="majorHAnsi" w:hAnsiTheme="majorHAnsi"/>
          <w:u w:val="single"/>
        </w:rPr>
      </w:pPr>
    </w:p>
    <w:p w14:paraId="7539A0BB" w14:textId="280BBC79" w:rsidR="000153E9" w:rsidRDefault="00F81EFF" w:rsidP="00D86C34">
      <w:pPr>
        <w:rPr>
          <w:rFonts w:asciiTheme="majorHAnsi" w:hAnsiTheme="majorHAnsi"/>
        </w:rPr>
      </w:pPr>
      <w:r>
        <w:rPr>
          <w:rFonts w:asciiTheme="majorHAnsi" w:hAnsiTheme="majorHAnsi"/>
        </w:rPr>
        <w:t>A la</w:t>
      </w:r>
      <w:r w:rsidR="00DD22EC" w:rsidRPr="00C2591E">
        <w:rPr>
          <w:rFonts w:asciiTheme="majorHAnsi" w:hAnsiTheme="majorHAnsi"/>
        </w:rPr>
        <w:t xml:space="preserve"> fecha ya se han realizado </w:t>
      </w:r>
      <w:r w:rsidR="00B61FB1">
        <w:rPr>
          <w:rFonts w:asciiTheme="majorHAnsi" w:hAnsiTheme="majorHAnsi"/>
        </w:rPr>
        <w:t>03</w:t>
      </w:r>
      <w:r w:rsidR="00DD22EC" w:rsidRPr="00C2591E">
        <w:rPr>
          <w:rFonts w:asciiTheme="majorHAnsi" w:hAnsiTheme="majorHAnsi"/>
        </w:rPr>
        <w:t xml:space="preserve"> sobrevuelos</w:t>
      </w:r>
      <w:r w:rsidR="00DF4BA3" w:rsidRPr="00C2591E">
        <w:rPr>
          <w:rFonts w:asciiTheme="majorHAnsi" w:hAnsiTheme="majorHAnsi"/>
        </w:rPr>
        <w:t>, los que</w:t>
      </w:r>
      <w:r w:rsidR="007119B9">
        <w:rPr>
          <w:rFonts w:asciiTheme="majorHAnsi" w:hAnsiTheme="majorHAnsi"/>
        </w:rPr>
        <w:t xml:space="preserve"> </w:t>
      </w:r>
      <w:r w:rsidR="00857F71">
        <w:rPr>
          <w:rFonts w:asciiTheme="majorHAnsi" w:hAnsiTheme="majorHAnsi"/>
        </w:rPr>
        <w:t>se detallan a continuación:</w:t>
      </w:r>
    </w:p>
    <w:p w14:paraId="69AB8E6D" w14:textId="77777777" w:rsidR="00DD22EC" w:rsidRPr="00C2591E" w:rsidRDefault="00DD22EC" w:rsidP="006653F6">
      <w:pPr>
        <w:rPr>
          <w:rFonts w:asciiTheme="majorHAnsi" w:hAnsiTheme="majorHAnsi"/>
        </w:rPr>
      </w:pPr>
    </w:p>
    <w:p w14:paraId="647834EA" w14:textId="77777777" w:rsidR="00B61FB1" w:rsidRPr="00B61FB1" w:rsidRDefault="00B61FB1" w:rsidP="00B61FB1">
      <w:pPr>
        <w:numPr>
          <w:ilvl w:val="0"/>
          <w:numId w:val="10"/>
        </w:numPr>
        <w:rPr>
          <w:rFonts w:asciiTheme="majorHAnsi" w:hAnsiTheme="majorHAnsi"/>
        </w:rPr>
      </w:pPr>
      <w:bookmarkStart w:id="12" w:name="_Toc343700670"/>
      <w:bookmarkStart w:id="13" w:name="_Toc441743481"/>
      <w:r w:rsidRPr="00B61FB1">
        <w:rPr>
          <w:rFonts w:asciiTheme="majorHAnsi" w:hAnsiTheme="majorHAnsi"/>
          <w:b/>
        </w:rPr>
        <w:t>Sobrevuelo N°1</w:t>
      </w:r>
      <w:r w:rsidRPr="00B61FB1">
        <w:rPr>
          <w:rFonts w:asciiTheme="majorHAnsi" w:hAnsiTheme="majorHAnsi"/>
        </w:rPr>
        <w:t xml:space="preserve">, el día 18 de julio, por el Seno de </w:t>
      </w:r>
      <w:proofErr w:type="spellStart"/>
      <w:r w:rsidRPr="00B61FB1">
        <w:rPr>
          <w:rFonts w:asciiTheme="majorHAnsi" w:hAnsiTheme="majorHAnsi"/>
        </w:rPr>
        <w:t>Reloncaví</w:t>
      </w:r>
      <w:proofErr w:type="spellEnd"/>
      <w:r w:rsidRPr="00B61FB1">
        <w:rPr>
          <w:rFonts w:asciiTheme="majorHAnsi" w:hAnsiTheme="majorHAnsi"/>
        </w:rPr>
        <w:t xml:space="preserve">, incluyendo el perímetro de las Islas </w:t>
      </w:r>
      <w:proofErr w:type="spellStart"/>
      <w:r w:rsidRPr="00B61FB1">
        <w:rPr>
          <w:rFonts w:asciiTheme="majorHAnsi" w:hAnsiTheme="majorHAnsi"/>
        </w:rPr>
        <w:t>Maillen</w:t>
      </w:r>
      <w:proofErr w:type="spellEnd"/>
      <w:r w:rsidRPr="00B61FB1">
        <w:rPr>
          <w:rFonts w:asciiTheme="majorHAnsi" w:hAnsiTheme="majorHAnsi"/>
        </w:rPr>
        <w:t xml:space="preserve">, </w:t>
      </w:r>
      <w:proofErr w:type="spellStart"/>
      <w:r w:rsidRPr="00B61FB1">
        <w:rPr>
          <w:rFonts w:asciiTheme="majorHAnsi" w:hAnsiTheme="majorHAnsi"/>
        </w:rPr>
        <w:t>Guar</w:t>
      </w:r>
      <w:proofErr w:type="spellEnd"/>
      <w:r w:rsidRPr="00B61FB1">
        <w:rPr>
          <w:rFonts w:asciiTheme="majorHAnsi" w:hAnsiTheme="majorHAnsi"/>
        </w:rPr>
        <w:t xml:space="preserve">, </w:t>
      </w:r>
      <w:proofErr w:type="spellStart"/>
      <w:r w:rsidRPr="00B61FB1">
        <w:rPr>
          <w:rFonts w:asciiTheme="majorHAnsi" w:hAnsiTheme="majorHAnsi"/>
        </w:rPr>
        <w:t>Puluqui</w:t>
      </w:r>
      <w:proofErr w:type="spellEnd"/>
      <w:r w:rsidRPr="00B61FB1">
        <w:rPr>
          <w:rFonts w:asciiTheme="majorHAnsi" w:hAnsiTheme="majorHAnsi"/>
        </w:rPr>
        <w:t xml:space="preserve"> y </w:t>
      </w:r>
      <w:proofErr w:type="spellStart"/>
      <w:r w:rsidRPr="00B61FB1">
        <w:rPr>
          <w:rFonts w:asciiTheme="majorHAnsi" w:hAnsiTheme="majorHAnsi"/>
        </w:rPr>
        <w:t>Queullín</w:t>
      </w:r>
      <w:proofErr w:type="spellEnd"/>
      <w:r w:rsidRPr="00B61FB1">
        <w:rPr>
          <w:rFonts w:asciiTheme="majorHAnsi" w:hAnsiTheme="majorHAnsi"/>
        </w:rPr>
        <w:t xml:space="preserve">. Tuvo una duración aproximada de 2 </w:t>
      </w:r>
      <w:proofErr w:type="spellStart"/>
      <w:r w:rsidRPr="00B61FB1">
        <w:rPr>
          <w:rFonts w:asciiTheme="majorHAnsi" w:hAnsiTheme="majorHAnsi"/>
        </w:rPr>
        <w:t>hrs</w:t>
      </w:r>
      <w:proofErr w:type="spellEnd"/>
      <w:r w:rsidRPr="00B61FB1">
        <w:rPr>
          <w:rFonts w:asciiTheme="majorHAnsi" w:hAnsiTheme="majorHAnsi"/>
        </w:rPr>
        <w:t xml:space="preserve">. Participó en el vuelo Don Juan Azocar, Presidente del Sindicato Mar Azul Merluza de </w:t>
      </w:r>
      <w:proofErr w:type="spellStart"/>
      <w:r w:rsidRPr="00B61FB1">
        <w:rPr>
          <w:rFonts w:asciiTheme="majorHAnsi" w:hAnsiTheme="majorHAnsi"/>
        </w:rPr>
        <w:t>Calbuco</w:t>
      </w:r>
      <w:proofErr w:type="spellEnd"/>
      <w:r w:rsidRPr="00B61FB1">
        <w:rPr>
          <w:rFonts w:asciiTheme="majorHAnsi" w:hAnsiTheme="majorHAnsi"/>
        </w:rPr>
        <w:t>. No se encontró presencia de mortalidad de salmones, ni evidencia que pueda sugerir presencia de salmones en el área. Se observó baja presencia de depredadores.</w:t>
      </w:r>
    </w:p>
    <w:p w14:paraId="200494E7" w14:textId="77777777" w:rsidR="00B61FB1" w:rsidRDefault="00B61FB1" w:rsidP="00B61FB1">
      <w:pPr>
        <w:numPr>
          <w:ilvl w:val="0"/>
          <w:numId w:val="10"/>
        </w:numPr>
        <w:rPr>
          <w:rFonts w:asciiTheme="majorHAnsi" w:hAnsiTheme="majorHAnsi"/>
        </w:rPr>
      </w:pPr>
      <w:r w:rsidRPr="00B61FB1">
        <w:rPr>
          <w:rFonts w:asciiTheme="majorHAnsi" w:hAnsiTheme="majorHAnsi"/>
          <w:b/>
        </w:rPr>
        <w:t>Sobrevuelo N° 2</w:t>
      </w:r>
      <w:r w:rsidRPr="00B61FB1">
        <w:rPr>
          <w:rFonts w:asciiTheme="majorHAnsi" w:hAnsiTheme="majorHAnsi"/>
        </w:rPr>
        <w:t xml:space="preserve">, el día 19 de julio, por el Seno de </w:t>
      </w:r>
      <w:proofErr w:type="spellStart"/>
      <w:r w:rsidRPr="00B61FB1">
        <w:rPr>
          <w:rFonts w:asciiTheme="majorHAnsi" w:hAnsiTheme="majorHAnsi"/>
        </w:rPr>
        <w:t>Reloncaví</w:t>
      </w:r>
      <w:proofErr w:type="spellEnd"/>
      <w:r w:rsidRPr="00B61FB1">
        <w:rPr>
          <w:rFonts w:asciiTheme="majorHAnsi" w:hAnsiTheme="majorHAnsi"/>
        </w:rPr>
        <w:t xml:space="preserve">, incluyendo el perímetro de las Islas </w:t>
      </w:r>
      <w:proofErr w:type="spellStart"/>
      <w:r w:rsidRPr="00B61FB1">
        <w:rPr>
          <w:rFonts w:asciiTheme="majorHAnsi" w:hAnsiTheme="majorHAnsi"/>
        </w:rPr>
        <w:t>Maillen</w:t>
      </w:r>
      <w:proofErr w:type="spellEnd"/>
      <w:r w:rsidRPr="00B61FB1">
        <w:rPr>
          <w:rFonts w:asciiTheme="majorHAnsi" w:hAnsiTheme="majorHAnsi"/>
        </w:rPr>
        <w:t xml:space="preserve">, </w:t>
      </w:r>
      <w:proofErr w:type="spellStart"/>
      <w:r w:rsidRPr="00B61FB1">
        <w:rPr>
          <w:rFonts w:asciiTheme="majorHAnsi" w:hAnsiTheme="majorHAnsi"/>
        </w:rPr>
        <w:t>Guar</w:t>
      </w:r>
      <w:proofErr w:type="spellEnd"/>
      <w:r w:rsidRPr="00B61FB1">
        <w:rPr>
          <w:rFonts w:asciiTheme="majorHAnsi" w:hAnsiTheme="majorHAnsi"/>
        </w:rPr>
        <w:t xml:space="preserve">, </w:t>
      </w:r>
      <w:proofErr w:type="spellStart"/>
      <w:r w:rsidRPr="00B61FB1">
        <w:rPr>
          <w:rFonts w:asciiTheme="majorHAnsi" w:hAnsiTheme="majorHAnsi"/>
        </w:rPr>
        <w:t>Puluqui</w:t>
      </w:r>
      <w:proofErr w:type="spellEnd"/>
      <w:r w:rsidRPr="00B61FB1">
        <w:rPr>
          <w:rFonts w:asciiTheme="majorHAnsi" w:hAnsiTheme="majorHAnsi"/>
        </w:rPr>
        <w:t xml:space="preserve"> y </w:t>
      </w:r>
      <w:proofErr w:type="spellStart"/>
      <w:r w:rsidRPr="00B61FB1">
        <w:rPr>
          <w:rFonts w:asciiTheme="majorHAnsi" w:hAnsiTheme="majorHAnsi"/>
        </w:rPr>
        <w:t>Queullín</w:t>
      </w:r>
      <w:proofErr w:type="spellEnd"/>
      <w:r w:rsidRPr="00B61FB1">
        <w:rPr>
          <w:rFonts w:asciiTheme="majorHAnsi" w:hAnsiTheme="majorHAnsi"/>
        </w:rPr>
        <w:t xml:space="preserve">. Tuvo una duración aproximada de 2,2 </w:t>
      </w:r>
      <w:proofErr w:type="spellStart"/>
      <w:r w:rsidRPr="00B61FB1">
        <w:rPr>
          <w:rFonts w:asciiTheme="majorHAnsi" w:hAnsiTheme="majorHAnsi"/>
        </w:rPr>
        <w:t>hrs</w:t>
      </w:r>
      <w:proofErr w:type="spellEnd"/>
      <w:r w:rsidRPr="00B61FB1">
        <w:rPr>
          <w:rFonts w:asciiTheme="majorHAnsi" w:hAnsiTheme="majorHAnsi"/>
        </w:rPr>
        <w:t xml:space="preserve">. Participó en el vuelo Don Juan Azocar, Presidente del Sindicato Mar Azul Merluza de </w:t>
      </w:r>
      <w:proofErr w:type="spellStart"/>
      <w:r w:rsidRPr="00B61FB1">
        <w:rPr>
          <w:rFonts w:asciiTheme="majorHAnsi" w:hAnsiTheme="majorHAnsi"/>
        </w:rPr>
        <w:t>Calbuco</w:t>
      </w:r>
      <w:proofErr w:type="spellEnd"/>
      <w:r w:rsidRPr="00B61FB1">
        <w:rPr>
          <w:rFonts w:asciiTheme="majorHAnsi" w:hAnsiTheme="majorHAnsi"/>
        </w:rPr>
        <w:t xml:space="preserve">. No se encontró presencia de mortalidad de salmones, ni evidencia que pueda sugerir presencia de salmones en el área. Se observó presencia de depredadores como </w:t>
      </w:r>
      <w:r w:rsidRPr="00B61FB1">
        <w:rPr>
          <w:rFonts w:asciiTheme="majorHAnsi" w:hAnsiTheme="majorHAnsi"/>
          <w:iCs/>
        </w:rPr>
        <w:t xml:space="preserve">lobos marinos y toninas alimentándose en la costa Este de Isla </w:t>
      </w:r>
      <w:proofErr w:type="spellStart"/>
      <w:r w:rsidRPr="00B61FB1">
        <w:rPr>
          <w:rFonts w:asciiTheme="majorHAnsi" w:hAnsiTheme="majorHAnsi"/>
          <w:iCs/>
        </w:rPr>
        <w:t>Huar</w:t>
      </w:r>
      <w:proofErr w:type="spellEnd"/>
      <w:r w:rsidRPr="00B61FB1">
        <w:rPr>
          <w:rFonts w:asciiTheme="majorHAnsi" w:hAnsiTheme="majorHAnsi"/>
          <w:iCs/>
        </w:rPr>
        <w:t xml:space="preserve">, Costa Norte de Isla </w:t>
      </w:r>
      <w:proofErr w:type="spellStart"/>
      <w:r w:rsidRPr="00B61FB1">
        <w:rPr>
          <w:rFonts w:asciiTheme="majorHAnsi" w:hAnsiTheme="majorHAnsi"/>
          <w:iCs/>
        </w:rPr>
        <w:t>Queullin</w:t>
      </w:r>
      <w:proofErr w:type="spellEnd"/>
      <w:r w:rsidRPr="00B61FB1">
        <w:rPr>
          <w:rFonts w:asciiTheme="majorHAnsi" w:hAnsiTheme="majorHAnsi"/>
          <w:iCs/>
        </w:rPr>
        <w:t xml:space="preserve"> y Sector Chamiza, donde también se observaron redes de pesca artesanal.</w:t>
      </w:r>
    </w:p>
    <w:p w14:paraId="63C5EEAF" w14:textId="6AD12A4C" w:rsidR="008F07F3" w:rsidRPr="00B61FB1" w:rsidRDefault="00B61FB1" w:rsidP="00B61FB1">
      <w:pPr>
        <w:numPr>
          <w:ilvl w:val="0"/>
          <w:numId w:val="10"/>
        </w:numPr>
        <w:rPr>
          <w:rFonts w:asciiTheme="majorHAnsi" w:hAnsiTheme="majorHAnsi"/>
        </w:rPr>
      </w:pPr>
      <w:r w:rsidRPr="00B61FB1">
        <w:rPr>
          <w:rFonts w:asciiTheme="majorHAnsi" w:hAnsiTheme="majorHAnsi"/>
          <w:b/>
        </w:rPr>
        <w:t>Sobrevuelo N° 3</w:t>
      </w:r>
      <w:r w:rsidRPr="00B61FB1">
        <w:rPr>
          <w:rFonts w:asciiTheme="majorHAnsi" w:hAnsiTheme="majorHAnsi"/>
        </w:rPr>
        <w:t xml:space="preserve">, el día 23 de julio, por el Seno de </w:t>
      </w:r>
      <w:proofErr w:type="spellStart"/>
      <w:r w:rsidRPr="00B61FB1">
        <w:rPr>
          <w:rFonts w:asciiTheme="majorHAnsi" w:hAnsiTheme="majorHAnsi"/>
        </w:rPr>
        <w:t>Reloncaví</w:t>
      </w:r>
      <w:proofErr w:type="spellEnd"/>
      <w:r w:rsidRPr="00B61FB1">
        <w:rPr>
          <w:rFonts w:asciiTheme="majorHAnsi" w:hAnsiTheme="majorHAnsi"/>
        </w:rPr>
        <w:t xml:space="preserve">, incluyendo el perímetro de las Islas </w:t>
      </w:r>
      <w:proofErr w:type="spellStart"/>
      <w:r w:rsidRPr="00B61FB1">
        <w:rPr>
          <w:rFonts w:asciiTheme="majorHAnsi" w:hAnsiTheme="majorHAnsi"/>
        </w:rPr>
        <w:t>Maillen</w:t>
      </w:r>
      <w:proofErr w:type="spellEnd"/>
      <w:r w:rsidRPr="00B61FB1">
        <w:rPr>
          <w:rFonts w:asciiTheme="majorHAnsi" w:hAnsiTheme="majorHAnsi"/>
        </w:rPr>
        <w:t xml:space="preserve">, </w:t>
      </w:r>
      <w:proofErr w:type="spellStart"/>
      <w:r w:rsidRPr="00B61FB1">
        <w:rPr>
          <w:rFonts w:asciiTheme="majorHAnsi" w:hAnsiTheme="majorHAnsi"/>
        </w:rPr>
        <w:t>Guar</w:t>
      </w:r>
      <w:proofErr w:type="spellEnd"/>
      <w:r w:rsidRPr="00B61FB1">
        <w:rPr>
          <w:rFonts w:asciiTheme="majorHAnsi" w:hAnsiTheme="majorHAnsi"/>
        </w:rPr>
        <w:t xml:space="preserve">, </w:t>
      </w:r>
      <w:proofErr w:type="spellStart"/>
      <w:r w:rsidRPr="00B61FB1">
        <w:rPr>
          <w:rFonts w:asciiTheme="majorHAnsi" w:hAnsiTheme="majorHAnsi"/>
        </w:rPr>
        <w:t>Puluqui</w:t>
      </w:r>
      <w:proofErr w:type="spellEnd"/>
      <w:r w:rsidRPr="00B61FB1">
        <w:rPr>
          <w:rFonts w:asciiTheme="majorHAnsi" w:hAnsiTheme="majorHAnsi"/>
        </w:rPr>
        <w:t xml:space="preserve"> y </w:t>
      </w:r>
      <w:proofErr w:type="spellStart"/>
      <w:r w:rsidRPr="00B61FB1">
        <w:rPr>
          <w:rFonts w:asciiTheme="majorHAnsi" w:hAnsiTheme="majorHAnsi"/>
        </w:rPr>
        <w:t>Queullín</w:t>
      </w:r>
      <w:proofErr w:type="spellEnd"/>
      <w:r w:rsidRPr="00B61FB1">
        <w:rPr>
          <w:rFonts w:asciiTheme="majorHAnsi" w:hAnsiTheme="majorHAnsi"/>
        </w:rPr>
        <w:t xml:space="preserve">. Tuvo una duración </w:t>
      </w:r>
      <w:r w:rsidRPr="00B61FB1">
        <w:rPr>
          <w:rFonts w:asciiTheme="majorHAnsi" w:hAnsiTheme="majorHAnsi"/>
        </w:rPr>
        <w:lastRenderedPageBreak/>
        <w:t xml:space="preserve">aproximada de 1,9 </w:t>
      </w:r>
      <w:proofErr w:type="spellStart"/>
      <w:r w:rsidRPr="00B61FB1">
        <w:rPr>
          <w:rFonts w:asciiTheme="majorHAnsi" w:hAnsiTheme="majorHAnsi"/>
        </w:rPr>
        <w:t>hrs</w:t>
      </w:r>
      <w:proofErr w:type="spellEnd"/>
      <w:r w:rsidRPr="00B61FB1">
        <w:rPr>
          <w:rFonts w:asciiTheme="majorHAnsi" w:hAnsiTheme="majorHAnsi"/>
        </w:rPr>
        <w:t xml:space="preserve">. Participó en el vuelo Don Juan Ojeda </w:t>
      </w:r>
      <w:proofErr w:type="spellStart"/>
      <w:r w:rsidRPr="00B61FB1">
        <w:rPr>
          <w:rFonts w:asciiTheme="majorHAnsi" w:hAnsiTheme="majorHAnsi"/>
        </w:rPr>
        <w:t>Gomez</w:t>
      </w:r>
      <w:proofErr w:type="spellEnd"/>
      <w:r w:rsidRPr="00B61FB1">
        <w:rPr>
          <w:rFonts w:asciiTheme="majorHAnsi" w:hAnsiTheme="majorHAnsi"/>
        </w:rPr>
        <w:t xml:space="preserve">, Dirigente del </w:t>
      </w:r>
      <w:proofErr w:type="spellStart"/>
      <w:r w:rsidRPr="00B61FB1">
        <w:rPr>
          <w:rFonts w:asciiTheme="majorHAnsi" w:hAnsiTheme="majorHAnsi"/>
        </w:rPr>
        <w:t>Sidicato</w:t>
      </w:r>
      <w:proofErr w:type="spellEnd"/>
      <w:r w:rsidRPr="00B61FB1">
        <w:rPr>
          <w:rFonts w:asciiTheme="majorHAnsi" w:hAnsiTheme="majorHAnsi"/>
        </w:rPr>
        <w:t xml:space="preserve"> de Algueros Carretera Austral. </w:t>
      </w:r>
      <w:r w:rsidRPr="00B61FB1">
        <w:rPr>
          <w:rFonts w:asciiTheme="majorHAnsi" w:hAnsiTheme="majorHAnsi"/>
          <w:iCs/>
        </w:rPr>
        <w:t xml:space="preserve">No se observó evidencia que pudiere sugerir presencia de salmones en el área, salvo presencia de depredadores como lobos marinos y toninas alimentándose en la costa Este y Sur de Isla </w:t>
      </w:r>
      <w:proofErr w:type="spellStart"/>
      <w:r w:rsidRPr="00B61FB1">
        <w:rPr>
          <w:rFonts w:asciiTheme="majorHAnsi" w:hAnsiTheme="majorHAnsi"/>
          <w:iCs/>
        </w:rPr>
        <w:t>Huar</w:t>
      </w:r>
      <w:proofErr w:type="spellEnd"/>
      <w:r w:rsidRPr="00B61FB1">
        <w:rPr>
          <w:rFonts w:asciiTheme="majorHAnsi" w:hAnsiTheme="majorHAnsi"/>
          <w:iCs/>
        </w:rPr>
        <w:t xml:space="preserve">, Costa Este Isla </w:t>
      </w:r>
      <w:proofErr w:type="spellStart"/>
      <w:r w:rsidRPr="00B61FB1">
        <w:rPr>
          <w:rFonts w:asciiTheme="majorHAnsi" w:hAnsiTheme="majorHAnsi"/>
          <w:iCs/>
        </w:rPr>
        <w:t>Puluqui</w:t>
      </w:r>
      <w:proofErr w:type="spellEnd"/>
      <w:r w:rsidRPr="00B61FB1">
        <w:rPr>
          <w:rFonts w:asciiTheme="majorHAnsi" w:hAnsiTheme="majorHAnsi"/>
          <w:iCs/>
        </w:rPr>
        <w:t xml:space="preserve"> y Sector Chamiza, donde se observó abundante cantidad de toninas agrupadas en aproximadamente 5 a 10 individuos. Se observaron abundantes redes de pescadores artesanales en todo el perímetro de Isla </w:t>
      </w:r>
      <w:proofErr w:type="spellStart"/>
      <w:r w:rsidRPr="00B61FB1">
        <w:rPr>
          <w:rFonts w:asciiTheme="majorHAnsi" w:hAnsiTheme="majorHAnsi"/>
          <w:iCs/>
        </w:rPr>
        <w:t>Guar</w:t>
      </w:r>
      <w:proofErr w:type="spellEnd"/>
      <w:r w:rsidRPr="00B61FB1">
        <w:rPr>
          <w:rFonts w:asciiTheme="majorHAnsi" w:hAnsiTheme="majorHAnsi"/>
          <w:iCs/>
        </w:rPr>
        <w:t xml:space="preserve"> y Sector Chamiza.</w:t>
      </w:r>
    </w:p>
    <w:p w14:paraId="75509147" w14:textId="77777777" w:rsidR="00B61FB1" w:rsidRDefault="00B61FB1" w:rsidP="00547A3B">
      <w:pPr>
        <w:rPr>
          <w:rFonts w:asciiTheme="majorHAnsi" w:hAnsiTheme="majorHAnsi"/>
        </w:rPr>
      </w:pPr>
    </w:p>
    <w:p w14:paraId="53439CE3" w14:textId="796CEC52" w:rsidR="005B32FF" w:rsidRPr="00C2591E" w:rsidRDefault="005B32FF" w:rsidP="00547A3B">
      <w:pPr>
        <w:rPr>
          <w:rFonts w:asciiTheme="majorHAnsi" w:hAnsiTheme="majorHAnsi"/>
        </w:rPr>
      </w:pPr>
      <w:r>
        <w:rPr>
          <w:rFonts w:asciiTheme="majorHAnsi" w:hAnsiTheme="majorHAnsi"/>
        </w:rPr>
        <w:t xml:space="preserve">En el </w:t>
      </w:r>
      <w:r w:rsidRPr="006B71A4">
        <w:rPr>
          <w:rFonts w:asciiTheme="majorHAnsi" w:hAnsiTheme="majorHAnsi"/>
          <w:b/>
        </w:rPr>
        <w:t>Anexo 1.B</w:t>
      </w:r>
      <w:r>
        <w:rPr>
          <w:rFonts w:asciiTheme="majorHAnsi" w:hAnsiTheme="majorHAnsi"/>
        </w:rPr>
        <w:t xml:space="preserve"> d</w:t>
      </w:r>
      <w:r w:rsidR="00B61FB1">
        <w:rPr>
          <w:rFonts w:asciiTheme="majorHAnsi" w:hAnsiTheme="majorHAnsi"/>
        </w:rPr>
        <w:t>el presente informe, se adjunta el Informe de Sobrevuelos</w:t>
      </w:r>
      <w:r w:rsidR="00886257" w:rsidRPr="00886257">
        <w:rPr>
          <w:rFonts w:asciiTheme="majorHAnsi" w:hAnsiTheme="majorHAnsi"/>
        </w:rPr>
        <w:t xml:space="preserve"> N° 1</w:t>
      </w:r>
      <w:r w:rsidR="00886257">
        <w:rPr>
          <w:rFonts w:asciiTheme="majorHAnsi" w:hAnsiTheme="majorHAnsi"/>
        </w:rPr>
        <w:t>, que incluye</w:t>
      </w:r>
      <w:r>
        <w:rPr>
          <w:rFonts w:asciiTheme="majorHAnsi" w:hAnsiTheme="majorHAnsi"/>
        </w:rPr>
        <w:t xml:space="preserve"> las fotografías </w:t>
      </w:r>
      <w:proofErr w:type="spellStart"/>
      <w:r>
        <w:rPr>
          <w:rFonts w:asciiTheme="majorHAnsi" w:hAnsiTheme="majorHAnsi"/>
        </w:rPr>
        <w:t>georreferenciadas</w:t>
      </w:r>
      <w:proofErr w:type="spellEnd"/>
      <w:r>
        <w:rPr>
          <w:rFonts w:asciiTheme="majorHAnsi" w:hAnsiTheme="majorHAnsi"/>
        </w:rPr>
        <w:t xml:space="preserve"> asociadas a cada uno de los sobrevuelos.</w:t>
      </w:r>
    </w:p>
    <w:p w14:paraId="3B628DFC" w14:textId="77777777" w:rsidR="008F07F3" w:rsidRPr="00B61FB1" w:rsidRDefault="008F07F3" w:rsidP="00547A3B">
      <w:pPr>
        <w:rPr>
          <w:rFonts w:asciiTheme="majorHAnsi" w:hAnsiTheme="majorHAnsi"/>
        </w:rPr>
      </w:pPr>
    </w:p>
    <w:p w14:paraId="1F4CE8CE" w14:textId="4DE30731" w:rsidR="00F00979" w:rsidRPr="00C2591E" w:rsidRDefault="002D2A58" w:rsidP="002D2A58">
      <w:pPr>
        <w:pStyle w:val="Heading2"/>
        <w:numPr>
          <w:ilvl w:val="0"/>
          <w:numId w:val="8"/>
        </w:numPr>
        <w:rPr>
          <w:rFonts w:asciiTheme="majorHAnsi" w:hAnsiTheme="majorHAnsi"/>
        </w:rPr>
      </w:pPr>
      <w:bookmarkStart w:id="14" w:name="_Toc520383385"/>
      <w:bookmarkStart w:id="15" w:name="_Toc520461833"/>
      <w:r w:rsidRPr="002D2A58">
        <w:rPr>
          <w:rFonts w:asciiTheme="majorHAnsi" w:hAnsiTheme="majorHAnsi"/>
        </w:rPr>
        <w:t xml:space="preserve">Resuelvo Primero, literal </w:t>
      </w:r>
      <w:r>
        <w:rPr>
          <w:rFonts w:asciiTheme="majorHAnsi" w:hAnsiTheme="majorHAnsi"/>
        </w:rPr>
        <w:t>C</w:t>
      </w:r>
      <w:r w:rsidRPr="002D2A58">
        <w:rPr>
          <w:rFonts w:asciiTheme="majorHAnsi" w:hAnsiTheme="majorHAnsi"/>
        </w:rPr>
        <w:t xml:space="preserve">) de la R.E. N°865/2018: </w:t>
      </w:r>
      <w:r w:rsidR="00202147" w:rsidRPr="00C2591E">
        <w:rPr>
          <w:rFonts w:asciiTheme="majorHAnsi" w:hAnsiTheme="majorHAnsi"/>
        </w:rPr>
        <w:t>Ejecutar un plan de disposición final de las mortalidades encontradas. El plan de disposición deberá contemplar los procedimientos, medidas de prevención, medios, personal y técnicas para la recolección, desnaturalización y/o disposición final de las mortalidades detectadas</w:t>
      </w:r>
      <w:r w:rsidR="00206C69" w:rsidRPr="00C2591E">
        <w:rPr>
          <w:rFonts w:asciiTheme="majorHAnsi" w:hAnsiTheme="majorHAnsi"/>
        </w:rPr>
        <w:t>.</w:t>
      </w:r>
      <w:bookmarkEnd w:id="14"/>
      <w:bookmarkEnd w:id="15"/>
      <w:r w:rsidR="005E7600" w:rsidRPr="00C2591E">
        <w:rPr>
          <w:rFonts w:asciiTheme="majorHAnsi" w:hAnsiTheme="majorHAnsi"/>
        </w:rPr>
        <w:t xml:space="preserve"> </w:t>
      </w:r>
      <w:bookmarkEnd w:id="12"/>
      <w:bookmarkEnd w:id="13"/>
    </w:p>
    <w:p w14:paraId="648BE566" w14:textId="77777777" w:rsidR="00F00979" w:rsidRPr="00C2591E" w:rsidRDefault="00F00979" w:rsidP="00F00979">
      <w:pPr>
        <w:rPr>
          <w:rFonts w:asciiTheme="majorHAnsi" w:hAnsiTheme="majorHAnsi"/>
        </w:rPr>
      </w:pPr>
    </w:p>
    <w:p w14:paraId="6BEE63BE" w14:textId="69F1FA6A" w:rsidR="00DE546A" w:rsidRDefault="00A678A0" w:rsidP="00A678A0">
      <w:pPr>
        <w:pStyle w:val="ListParagraph"/>
        <w:numPr>
          <w:ilvl w:val="0"/>
          <w:numId w:val="21"/>
        </w:numPr>
        <w:rPr>
          <w:rFonts w:asciiTheme="majorHAnsi" w:hAnsiTheme="majorHAnsi"/>
          <w:u w:val="single"/>
        </w:rPr>
      </w:pPr>
      <w:r w:rsidRPr="00A678A0">
        <w:rPr>
          <w:rFonts w:asciiTheme="majorHAnsi" w:hAnsiTheme="majorHAnsi"/>
          <w:u w:val="single"/>
        </w:rPr>
        <w:t xml:space="preserve">Descripción general del </w:t>
      </w:r>
      <w:r w:rsidR="00A56E1B">
        <w:rPr>
          <w:rFonts w:asciiTheme="majorHAnsi" w:hAnsiTheme="majorHAnsi"/>
          <w:u w:val="single"/>
        </w:rPr>
        <w:t>Plan de Disposición Final de Mortalidades</w:t>
      </w:r>
    </w:p>
    <w:p w14:paraId="349B2839" w14:textId="77777777" w:rsidR="00A56E1B" w:rsidRDefault="00A56E1B" w:rsidP="00A56E1B">
      <w:pPr>
        <w:rPr>
          <w:rFonts w:asciiTheme="majorHAnsi" w:hAnsiTheme="majorHAnsi"/>
          <w:u w:val="single"/>
        </w:rPr>
      </w:pPr>
    </w:p>
    <w:p w14:paraId="683F7587" w14:textId="42A3C1D9" w:rsidR="00EB1FB2" w:rsidRDefault="00A56E1B" w:rsidP="00EB1FB2">
      <w:pPr>
        <w:rPr>
          <w:rFonts w:asciiTheme="majorHAnsi" w:hAnsiTheme="majorHAnsi"/>
        </w:rPr>
      </w:pPr>
      <w:r w:rsidRPr="00EB1FB2">
        <w:rPr>
          <w:rFonts w:asciiTheme="majorHAnsi" w:hAnsiTheme="majorHAnsi"/>
        </w:rPr>
        <w:t>El prop</w:t>
      </w:r>
      <w:r w:rsidR="00EB1FB2">
        <w:rPr>
          <w:rFonts w:asciiTheme="majorHAnsi" w:hAnsiTheme="majorHAnsi"/>
        </w:rPr>
        <w:t xml:space="preserve">ósito del </w:t>
      </w:r>
      <w:r w:rsidR="00DD69B8">
        <w:rPr>
          <w:rFonts w:asciiTheme="majorHAnsi" w:hAnsiTheme="majorHAnsi"/>
        </w:rPr>
        <w:t>P</w:t>
      </w:r>
      <w:r w:rsidR="00EB1FB2">
        <w:rPr>
          <w:rFonts w:asciiTheme="majorHAnsi" w:hAnsiTheme="majorHAnsi"/>
        </w:rPr>
        <w:t>lan</w:t>
      </w:r>
      <w:r w:rsidR="00DD69B8">
        <w:rPr>
          <w:rFonts w:asciiTheme="majorHAnsi" w:hAnsiTheme="majorHAnsi"/>
        </w:rPr>
        <w:t xml:space="preserve"> de </w:t>
      </w:r>
      <w:r w:rsidR="00DD69B8" w:rsidRPr="003C1857">
        <w:rPr>
          <w:rFonts w:asciiTheme="majorHAnsi" w:hAnsiTheme="majorHAnsi"/>
        </w:rPr>
        <w:t>Disposición Final de Mortalidades</w:t>
      </w:r>
      <w:r w:rsidR="00EB1FB2">
        <w:rPr>
          <w:rFonts w:asciiTheme="majorHAnsi" w:hAnsiTheme="majorHAnsi"/>
        </w:rPr>
        <w:t>, es a</w:t>
      </w:r>
      <w:r w:rsidR="00EB1FB2" w:rsidRPr="00EB1FB2">
        <w:rPr>
          <w:rFonts w:asciiTheme="majorHAnsi" w:hAnsiTheme="majorHAnsi"/>
        </w:rPr>
        <w:t>segurar</w:t>
      </w:r>
      <w:r w:rsidR="00DD69B8">
        <w:rPr>
          <w:rFonts w:asciiTheme="majorHAnsi" w:hAnsiTheme="majorHAnsi"/>
        </w:rPr>
        <w:t xml:space="preserve"> el cumplimiento de</w:t>
      </w:r>
      <w:r w:rsidR="00EB1FB2" w:rsidRPr="00EB1FB2">
        <w:rPr>
          <w:rFonts w:asciiTheme="majorHAnsi" w:hAnsiTheme="majorHAnsi"/>
        </w:rPr>
        <w:t xml:space="preserve"> las condiciones</w:t>
      </w:r>
      <w:r w:rsidR="00EB1FB2">
        <w:rPr>
          <w:rFonts w:asciiTheme="majorHAnsi" w:hAnsiTheme="majorHAnsi"/>
        </w:rPr>
        <w:t xml:space="preserve"> </w:t>
      </w:r>
      <w:r w:rsidR="00EB1FB2" w:rsidRPr="00EB1FB2">
        <w:rPr>
          <w:rFonts w:asciiTheme="majorHAnsi" w:hAnsiTheme="majorHAnsi"/>
        </w:rPr>
        <w:t xml:space="preserve">aplicables </w:t>
      </w:r>
      <w:r w:rsidR="00DD69B8">
        <w:rPr>
          <w:rFonts w:asciiTheme="majorHAnsi" w:hAnsiTheme="majorHAnsi"/>
        </w:rPr>
        <w:t>a</w:t>
      </w:r>
      <w:r w:rsidR="00DD69B8" w:rsidRPr="00EB1FB2">
        <w:rPr>
          <w:rFonts w:asciiTheme="majorHAnsi" w:hAnsiTheme="majorHAnsi"/>
        </w:rPr>
        <w:t xml:space="preserve"> </w:t>
      </w:r>
      <w:r w:rsidR="00EB1FB2" w:rsidRPr="00EB1FB2">
        <w:rPr>
          <w:rFonts w:asciiTheme="majorHAnsi" w:hAnsiTheme="majorHAnsi"/>
        </w:rPr>
        <w:t xml:space="preserve">la recolección, manejo y disposición final de la mortalidad de Salmón del Atlántico detectada en las comunas de Puerto Montt, </w:t>
      </w:r>
      <w:proofErr w:type="spellStart"/>
      <w:r w:rsidR="00EB1FB2" w:rsidRPr="00EB1FB2">
        <w:rPr>
          <w:rFonts w:asciiTheme="majorHAnsi" w:hAnsiTheme="majorHAnsi"/>
        </w:rPr>
        <w:t>Calbuco</w:t>
      </w:r>
      <w:proofErr w:type="spellEnd"/>
      <w:r w:rsidR="00EB1FB2" w:rsidRPr="00EB1FB2">
        <w:rPr>
          <w:rFonts w:asciiTheme="majorHAnsi" w:hAnsiTheme="majorHAnsi"/>
        </w:rPr>
        <w:t xml:space="preserve"> y </w:t>
      </w:r>
      <w:proofErr w:type="spellStart"/>
      <w:r w:rsidR="00EB1FB2" w:rsidRPr="00EB1FB2">
        <w:rPr>
          <w:rFonts w:asciiTheme="majorHAnsi" w:hAnsiTheme="majorHAnsi"/>
        </w:rPr>
        <w:t>Hualaihué</w:t>
      </w:r>
      <w:proofErr w:type="spellEnd"/>
      <w:r w:rsidR="00EB1FB2" w:rsidRPr="00EB1FB2">
        <w:rPr>
          <w:rFonts w:asciiTheme="majorHAnsi" w:hAnsiTheme="majorHAnsi"/>
        </w:rPr>
        <w:t xml:space="preserve">. </w:t>
      </w:r>
    </w:p>
    <w:p w14:paraId="41540F57" w14:textId="77777777" w:rsidR="006624CF" w:rsidRDefault="006624CF" w:rsidP="00EB1FB2">
      <w:pPr>
        <w:rPr>
          <w:rFonts w:asciiTheme="majorHAnsi" w:hAnsiTheme="majorHAnsi"/>
        </w:rPr>
      </w:pPr>
    </w:p>
    <w:p w14:paraId="50DD608F" w14:textId="2DAF5B11" w:rsidR="006624CF" w:rsidRPr="00EB1FB2" w:rsidRDefault="006624CF" w:rsidP="00EB1FB2">
      <w:pPr>
        <w:rPr>
          <w:rFonts w:asciiTheme="majorHAnsi" w:hAnsiTheme="majorHAnsi"/>
        </w:rPr>
      </w:pPr>
      <w:r>
        <w:rPr>
          <w:rFonts w:asciiTheme="majorHAnsi" w:hAnsiTheme="majorHAnsi"/>
        </w:rPr>
        <w:t>Es relevante señalar que</w:t>
      </w:r>
      <w:r w:rsidR="00B61FB1">
        <w:rPr>
          <w:rFonts w:asciiTheme="majorHAnsi" w:hAnsiTheme="majorHAnsi"/>
        </w:rPr>
        <w:t>,</w:t>
      </w:r>
      <w:r>
        <w:rPr>
          <w:rFonts w:asciiTheme="majorHAnsi" w:hAnsiTheme="majorHAnsi"/>
        </w:rPr>
        <w:t xml:space="preserve"> para llevar a cabo este plan, será fundamental la información obtenida a partir de los sobrevuelos, así como de </w:t>
      </w:r>
      <w:r w:rsidR="003D5D6E">
        <w:rPr>
          <w:rFonts w:asciiTheme="majorHAnsi" w:hAnsiTheme="majorHAnsi"/>
        </w:rPr>
        <w:t>las comunicaciones</w:t>
      </w:r>
      <w:r>
        <w:rPr>
          <w:rFonts w:asciiTheme="majorHAnsi" w:hAnsiTheme="majorHAnsi"/>
        </w:rPr>
        <w:t xml:space="preserve"> </w:t>
      </w:r>
      <w:r w:rsidR="00DD69B8">
        <w:rPr>
          <w:rFonts w:asciiTheme="majorHAnsi" w:hAnsiTheme="majorHAnsi"/>
        </w:rPr>
        <w:t>que efectúe la propia</w:t>
      </w:r>
      <w:r>
        <w:rPr>
          <w:rFonts w:asciiTheme="majorHAnsi" w:hAnsiTheme="majorHAnsi"/>
        </w:rPr>
        <w:t xml:space="preserve"> comunidad, con el fin de encausar </w:t>
      </w:r>
      <w:r w:rsidR="003D5D6E">
        <w:rPr>
          <w:rFonts w:asciiTheme="majorHAnsi" w:hAnsiTheme="majorHAnsi"/>
        </w:rPr>
        <w:t>la recolección de mortalidad para su posterior disposición.</w:t>
      </w:r>
    </w:p>
    <w:p w14:paraId="6BDA9DCB" w14:textId="77777777" w:rsidR="00A678A0" w:rsidRDefault="00A678A0" w:rsidP="00A678A0">
      <w:pPr>
        <w:rPr>
          <w:rFonts w:asciiTheme="majorHAnsi" w:hAnsiTheme="majorHAnsi"/>
          <w:u w:val="single"/>
        </w:rPr>
      </w:pPr>
    </w:p>
    <w:p w14:paraId="6B5C384E" w14:textId="77777777" w:rsidR="00B61FB1" w:rsidRPr="003C1857" w:rsidRDefault="00B61FB1" w:rsidP="00B61FB1">
      <w:pPr>
        <w:rPr>
          <w:rFonts w:asciiTheme="majorHAnsi" w:hAnsiTheme="majorHAnsi"/>
        </w:rPr>
      </w:pPr>
      <w:r w:rsidRPr="003C1857">
        <w:rPr>
          <w:rFonts w:asciiTheme="majorHAnsi" w:hAnsiTheme="majorHAnsi"/>
        </w:rPr>
        <w:t xml:space="preserve">En el </w:t>
      </w:r>
      <w:r w:rsidRPr="006B71A4">
        <w:rPr>
          <w:rFonts w:asciiTheme="majorHAnsi" w:hAnsiTheme="majorHAnsi"/>
          <w:b/>
        </w:rPr>
        <w:t>Anexo 2.A</w:t>
      </w:r>
      <w:r w:rsidRPr="003C1857">
        <w:rPr>
          <w:rFonts w:asciiTheme="majorHAnsi" w:hAnsiTheme="majorHAnsi"/>
        </w:rPr>
        <w:t xml:space="preserve"> del presente informe, se adjunta el Plan de Disposición Final de Mortalidades.</w:t>
      </w:r>
    </w:p>
    <w:p w14:paraId="79CC4110" w14:textId="77777777" w:rsidR="003C1857" w:rsidRPr="00A678A0" w:rsidRDefault="003C1857" w:rsidP="00A678A0">
      <w:pPr>
        <w:rPr>
          <w:rFonts w:asciiTheme="majorHAnsi" w:hAnsiTheme="majorHAnsi"/>
          <w:u w:val="single"/>
        </w:rPr>
      </w:pPr>
    </w:p>
    <w:p w14:paraId="124A0A95" w14:textId="77777777" w:rsidR="00A678A0" w:rsidRDefault="00A678A0" w:rsidP="00A678A0">
      <w:pPr>
        <w:pStyle w:val="ListParagraph"/>
        <w:numPr>
          <w:ilvl w:val="0"/>
          <w:numId w:val="21"/>
        </w:numPr>
        <w:rPr>
          <w:rFonts w:asciiTheme="majorHAnsi" w:hAnsiTheme="majorHAnsi"/>
          <w:u w:val="single"/>
        </w:rPr>
      </w:pPr>
      <w:r w:rsidRPr="00A678A0">
        <w:rPr>
          <w:rFonts w:asciiTheme="majorHAnsi" w:hAnsiTheme="majorHAnsi"/>
          <w:u w:val="single"/>
        </w:rPr>
        <w:t xml:space="preserve">Medio de verificación. </w:t>
      </w:r>
    </w:p>
    <w:p w14:paraId="30096E8E" w14:textId="77777777" w:rsidR="00A678A0" w:rsidRDefault="00A678A0" w:rsidP="00A678A0">
      <w:pPr>
        <w:rPr>
          <w:rFonts w:asciiTheme="majorHAnsi" w:hAnsiTheme="majorHAnsi"/>
          <w:u w:val="single"/>
        </w:rPr>
      </w:pPr>
    </w:p>
    <w:p w14:paraId="03B05A9A" w14:textId="679B481C" w:rsidR="00EB1FB2" w:rsidRPr="00EB1FB2" w:rsidRDefault="003C1857" w:rsidP="00A678A0">
      <w:pPr>
        <w:rPr>
          <w:rFonts w:asciiTheme="majorHAnsi" w:hAnsiTheme="majorHAnsi"/>
        </w:rPr>
      </w:pPr>
      <w:r>
        <w:rPr>
          <w:rFonts w:asciiTheme="majorHAnsi" w:hAnsiTheme="majorHAnsi"/>
        </w:rPr>
        <w:t xml:space="preserve">El medio de verificación, </w:t>
      </w:r>
      <w:r w:rsidR="00776BCA">
        <w:rPr>
          <w:rFonts w:asciiTheme="majorHAnsi" w:hAnsiTheme="majorHAnsi"/>
        </w:rPr>
        <w:t>conforme a lo instruido</w:t>
      </w:r>
      <w:r w:rsidR="00776BCA" w:rsidDel="00776BCA">
        <w:rPr>
          <w:rFonts w:asciiTheme="majorHAnsi" w:hAnsiTheme="majorHAnsi"/>
        </w:rPr>
        <w:t xml:space="preserve"> </w:t>
      </w:r>
      <w:r>
        <w:rPr>
          <w:rFonts w:asciiTheme="majorHAnsi" w:hAnsiTheme="majorHAnsi"/>
        </w:rPr>
        <w:t xml:space="preserve">por la autoridad, será </w:t>
      </w:r>
      <w:r w:rsidR="00EB1FB2" w:rsidRPr="00EB1FB2">
        <w:rPr>
          <w:rFonts w:asciiTheme="majorHAnsi" w:hAnsiTheme="majorHAnsi"/>
        </w:rPr>
        <w:t>un informe</w:t>
      </w:r>
      <w:r>
        <w:rPr>
          <w:rFonts w:asciiTheme="majorHAnsi" w:hAnsiTheme="majorHAnsi"/>
        </w:rPr>
        <w:t xml:space="preserve"> semanal,</w:t>
      </w:r>
      <w:r w:rsidR="00EB1FB2" w:rsidRPr="00EB1FB2">
        <w:rPr>
          <w:rFonts w:asciiTheme="majorHAnsi" w:hAnsiTheme="majorHAnsi"/>
        </w:rPr>
        <w:t xml:space="preserve"> desagregado por día con los antecedentes que se levanten, indicando el lugar y/o ubicación, con fotografías georreferenciadas, número de ejemplares recolectados</w:t>
      </w:r>
      <w:r w:rsidR="003D5D6E">
        <w:rPr>
          <w:rFonts w:asciiTheme="majorHAnsi" w:hAnsiTheme="majorHAnsi"/>
        </w:rPr>
        <w:t xml:space="preserve">, </w:t>
      </w:r>
      <w:proofErr w:type="spellStart"/>
      <w:r w:rsidR="003D5D6E" w:rsidRPr="003D5D6E">
        <w:rPr>
          <w:rFonts w:asciiTheme="majorHAnsi" w:hAnsiTheme="majorHAnsi"/>
        </w:rPr>
        <w:t>inactivador</w:t>
      </w:r>
      <w:proofErr w:type="spellEnd"/>
      <w:r w:rsidR="003D5D6E" w:rsidRPr="003D5D6E">
        <w:rPr>
          <w:rFonts w:asciiTheme="majorHAnsi" w:hAnsiTheme="majorHAnsi"/>
        </w:rPr>
        <w:t xml:space="preserve"> de mortalidad aplicado </w:t>
      </w:r>
      <w:r w:rsidR="003D5D6E">
        <w:rPr>
          <w:rFonts w:asciiTheme="majorHAnsi" w:hAnsiTheme="majorHAnsi"/>
        </w:rPr>
        <w:t>-</w:t>
      </w:r>
      <w:r w:rsidR="003D5D6E" w:rsidRPr="003D5D6E">
        <w:rPr>
          <w:rFonts w:asciiTheme="majorHAnsi" w:hAnsiTheme="majorHAnsi"/>
        </w:rPr>
        <w:t>incluyendo dosis utilizada</w:t>
      </w:r>
      <w:r w:rsidR="003D5D6E">
        <w:rPr>
          <w:rFonts w:asciiTheme="majorHAnsi" w:hAnsiTheme="majorHAnsi"/>
        </w:rPr>
        <w:t>-</w:t>
      </w:r>
      <w:r w:rsidR="003D5D6E" w:rsidRPr="003D5D6E">
        <w:rPr>
          <w:rFonts w:asciiTheme="majorHAnsi" w:hAnsiTheme="majorHAnsi"/>
        </w:rPr>
        <w:t>, y lu</w:t>
      </w:r>
      <w:r w:rsidR="003D5D6E">
        <w:rPr>
          <w:rFonts w:asciiTheme="majorHAnsi" w:hAnsiTheme="majorHAnsi"/>
        </w:rPr>
        <w:t>gar de destino de la mortalidad.</w:t>
      </w:r>
    </w:p>
    <w:p w14:paraId="17DA3209" w14:textId="77777777" w:rsidR="00EB1FB2" w:rsidRPr="00A678A0" w:rsidRDefault="00EB1FB2" w:rsidP="00A678A0">
      <w:pPr>
        <w:rPr>
          <w:rFonts w:asciiTheme="majorHAnsi" w:hAnsiTheme="majorHAnsi"/>
          <w:u w:val="single"/>
        </w:rPr>
      </w:pPr>
    </w:p>
    <w:p w14:paraId="3A6BA633" w14:textId="77777777" w:rsidR="00A678A0" w:rsidRPr="00A678A0" w:rsidRDefault="00A678A0" w:rsidP="00A678A0">
      <w:pPr>
        <w:pStyle w:val="ListParagraph"/>
        <w:numPr>
          <w:ilvl w:val="0"/>
          <w:numId w:val="21"/>
        </w:numPr>
        <w:rPr>
          <w:rFonts w:asciiTheme="majorHAnsi" w:hAnsiTheme="majorHAnsi"/>
          <w:u w:val="single"/>
        </w:rPr>
      </w:pPr>
      <w:r w:rsidRPr="00A678A0">
        <w:rPr>
          <w:rFonts w:asciiTheme="majorHAnsi" w:hAnsiTheme="majorHAnsi"/>
          <w:u w:val="single"/>
        </w:rPr>
        <w:t>Estado de Avance.</w:t>
      </w:r>
    </w:p>
    <w:p w14:paraId="74613F8B" w14:textId="77777777" w:rsidR="00A678A0" w:rsidRDefault="00A678A0" w:rsidP="00A678A0">
      <w:pPr>
        <w:rPr>
          <w:rFonts w:asciiTheme="majorHAnsi" w:hAnsiTheme="majorHAnsi"/>
          <w:u w:val="single"/>
        </w:rPr>
      </w:pPr>
    </w:p>
    <w:p w14:paraId="70255265" w14:textId="12C15B64" w:rsidR="00B61FB1" w:rsidRDefault="00B61FB1" w:rsidP="00B61FB1">
      <w:pPr>
        <w:rPr>
          <w:rFonts w:asciiTheme="majorHAnsi" w:hAnsiTheme="majorHAnsi"/>
        </w:rPr>
      </w:pPr>
      <w:r w:rsidRPr="003D5D6E">
        <w:rPr>
          <w:rFonts w:asciiTheme="majorHAnsi" w:hAnsiTheme="majorHAnsi"/>
        </w:rPr>
        <w:t>A la fecha del presente informe</w:t>
      </w:r>
      <w:r>
        <w:rPr>
          <w:rFonts w:asciiTheme="majorHAnsi" w:hAnsiTheme="majorHAnsi"/>
        </w:rPr>
        <w:t xml:space="preserve"> no se ha </w:t>
      </w:r>
      <w:r>
        <w:rPr>
          <w:rFonts w:asciiTheme="majorHAnsi" w:hAnsiTheme="majorHAnsi"/>
        </w:rPr>
        <w:t>detectado</w:t>
      </w:r>
      <w:r>
        <w:rPr>
          <w:rFonts w:asciiTheme="majorHAnsi" w:hAnsiTheme="majorHAnsi"/>
        </w:rPr>
        <w:t xml:space="preserve"> mortalidad de salmón por parte de Marine </w:t>
      </w:r>
      <w:proofErr w:type="spellStart"/>
      <w:r>
        <w:rPr>
          <w:rFonts w:asciiTheme="majorHAnsi" w:hAnsiTheme="majorHAnsi"/>
        </w:rPr>
        <w:t>Harvest</w:t>
      </w:r>
      <w:proofErr w:type="spellEnd"/>
      <w:r>
        <w:rPr>
          <w:rFonts w:asciiTheme="majorHAnsi" w:hAnsiTheme="majorHAnsi"/>
        </w:rPr>
        <w:t>.</w:t>
      </w:r>
    </w:p>
    <w:p w14:paraId="62D6E879" w14:textId="77777777" w:rsidR="00B61FB1" w:rsidRDefault="00B61FB1" w:rsidP="00B61FB1">
      <w:pPr>
        <w:rPr>
          <w:rFonts w:asciiTheme="majorHAnsi" w:hAnsiTheme="majorHAnsi"/>
        </w:rPr>
      </w:pPr>
    </w:p>
    <w:p w14:paraId="69A1467E" w14:textId="77777777" w:rsidR="00B61FB1" w:rsidRPr="00A678A0" w:rsidRDefault="00B61FB1" w:rsidP="00B61FB1">
      <w:pPr>
        <w:rPr>
          <w:rFonts w:asciiTheme="majorHAnsi" w:hAnsiTheme="majorHAnsi"/>
        </w:rPr>
      </w:pPr>
      <w:r>
        <w:rPr>
          <w:rFonts w:asciiTheme="majorHAnsi" w:hAnsiTheme="majorHAnsi"/>
        </w:rPr>
        <w:t xml:space="preserve">En el </w:t>
      </w:r>
      <w:r w:rsidRPr="006B71A4">
        <w:rPr>
          <w:rFonts w:asciiTheme="majorHAnsi" w:hAnsiTheme="majorHAnsi"/>
          <w:b/>
        </w:rPr>
        <w:t>Anexo 2.B</w:t>
      </w:r>
      <w:r>
        <w:rPr>
          <w:rFonts w:asciiTheme="majorHAnsi" w:hAnsiTheme="majorHAnsi"/>
        </w:rPr>
        <w:t xml:space="preserve"> del presente documento, se acompaña el Informe de Disposición Final de Mortalidades Encontradas.</w:t>
      </w:r>
    </w:p>
    <w:p w14:paraId="5B9C9571" w14:textId="77777777" w:rsidR="00707444" w:rsidRPr="00C2591E" w:rsidRDefault="00707444" w:rsidP="00F00979">
      <w:pPr>
        <w:rPr>
          <w:rFonts w:asciiTheme="majorHAnsi" w:hAnsiTheme="majorHAnsi"/>
        </w:rPr>
      </w:pPr>
    </w:p>
    <w:p w14:paraId="54B85935" w14:textId="72B67836" w:rsidR="00202147" w:rsidRPr="00C2591E" w:rsidRDefault="002E5E18" w:rsidP="002E5E18">
      <w:pPr>
        <w:pStyle w:val="Heading2"/>
        <w:numPr>
          <w:ilvl w:val="0"/>
          <w:numId w:val="8"/>
        </w:numPr>
        <w:rPr>
          <w:rFonts w:asciiTheme="majorHAnsi" w:hAnsiTheme="majorHAnsi"/>
        </w:rPr>
      </w:pPr>
      <w:bookmarkStart w:id="16" w:name="_Toc520383386"/>
      <w:bookmarkStart w:id="17" w:name="_Toc520461834"/>
      <w:r w:rsidRPr="002E5E18">
        <w:rPr>
          <w:rFonts w:asciiTheme="majorHAnsi" w:hAnsiTheme="majorHAnsi"/>
        </w:rPr>
        <w:t xml:space="preserve">Resuelvo Primero, literal </w:t>
      </w:r>
      <w:r>
        <w:rPr>
          <w:rFonts w:asciiTheme="majorHAnsi" w:hAnsiTheme="majorHAnsi"/>
        </w:rPr>
        <w:t>D</w:t>
      </w:r>
      <w:r w:rsidRPr="002E5E18">
        <w:rPr>
          <w:rFonts w:asciiTheme="majorHAnsi" w:hAnsiTheme="majorHAnsi"/>
        </w:rPr>
        <w:t xml:space="preserve">) de la R.E. N°865/2018: </w:t>
      </w:r>
      <w:r w:rsidR="00202147" w:rsidRPr="00C2591E">
        <w:rPr>
          <w:rFonts w:asciiTheme="majorHAnsi" w:hAnsiTheme="majorHAnsi"/>
        </w:rPr>
        <w:t xml:space="preserve">Ejecutar un programa de recaptura con información geográfica, levantada en base al análisis de riesgos de movimientos de peces escapados. Asimismo, este programa de recaptura deberá considerar inspecciones a las playas de Puerto Montt, </w:t>
      </w:r>
      <w:proofErr w:type="spellStart"/>
      <w:r w:rsidR="00202147" w:rsidRPr="00C2591E">
        <w:rPr>
          <w:rFonts w:asciiTheme="majorHAnsi" w:hAnsiTheme="majorHAnsi"/>
        </w:rPr>
        <w:t>Calbuco</w:t>
      </w:r>
      <w:proofErr w:type="spellEnd"/>
      <w:r w:rsidR="00202147" w:rsidRPr="00C2591E">
        <w:rPr>
          <w:rFonts w:asciiTheme="majorHAnsi" w:hAnsiTheme="majorHAnsi"/>
        </w:rPr>
        <w:t xml:space="preserve"> y </w:t>
      </w:r>
      <w:proofErr w:type="spellStart"/>
      <w:r w:rsidR="00202147" w:rsidRPr="00C2591E">
        <w:rPr>
          <w:rFonts w:asciiTheme="majorHAnsi" w:hAnsiTheme="majorHAnsi"/>
        </w:rPr>
        <w:t>Hualaihue</w:t>
      </w:r>
      <w:proofErr w:type="spellEnd"/>
      <w:r w:rsidR="00202147" w:rsidRPr="00C2591E">
        <w:rPr>
          <w:rFonts w:asciiTheme="majorHAnsi" w:hAnsiTheme="majorHAnsi"/>
        </w:rPr>
        <w:t>.</w:t>
      </w:r>
      <w:bookmarkEnd w:id="16"/>
      <w:bookmarkEnd w:id="17"/>
    </w:p>
    <w:p w14:paraId="18816591" w14:textId="77777777" w:rsidR="00A678A0" w:rsidRPr="00C2591E" w:rsidRDefault="00A678A0" w:rsidP="00A678A0">
      <w:pPr>
        <w:rPr>
          <w:rFonts w:asciiTheme="majorHAnsi" w:hAnsiTheme="majorHAnsi"/>
        </w:rPr>
      </w:pPr>
    </w:p>
    <w:p w14:paraId="37222599" w14:textId="69F9FDB4" w:rsidR="00A678A0" w:rsidRDefault="00A678A0" w:rsidP="00A678A0">
      <w:pPr>
        <w:pStyle w:val="ListParagraph"/>
        <w:numPr>
          <w:ilvl w:val="0"/>
          <w:numId w:val="22"/>
        </w:numPr>
        <w:rPr>
          <w:rFonts w:asciiTheme="majorHAnsi" w:hAnsiTheme="majorHAnsi"/>
          <w:u w:val="single"/>
        </w:rPr>
      </w:pPr>
      <w:r w:rsidRPr="00A678A0">
        <w:rPr>
          <w:rFonts w:asciiTheme="majorHAnsi" w:hAnsiTheme="majorHAnsi"/>
          <w:u w:val="single"/>
        </w:rPr>
        <w:t xml:space="preserve">Descripción general del </w:t>
      </w:r>
      <w:r w:rsidR="00441767">
        <w:rPr>
          <w:rFonts w:asciiTheme="majorHAnsi" w:hAnsiTheme="majorHAnsi"/>
          <w:u w:val="single"/>
        </w:rPr>
        <w:t>Programa de Recaptura.</w:t>
      </w:r>
    </w:p>
    <w:p w14:paraId="340921B8" w14:textId="77777777" w:rsidR="00A678A0" w:rsidRDefault="00A678A0" w:rsidP="00A678A0">
      <w:pPr>
        <w:rPr>
          <w:rFonts w:asciiTheme="majorHAnsi" w:hAnsiTheme="majorHAnsi"/>
          <w:u w:val="single"/>
        </w:rPr>
      </w:pPr>
    </w:p>
    <w:p w14:paraId="0EB354E9" w14:textId="05DC0CBF" w:rsidR="00F13D74" w:rsidRDefault="00441767" w:rsidP="00A678A0">
      <w:pPr>
        <w:rPr>
          <w:rFonts w:asciiTheme="majorHAnsi" w:hAnsiTheme="majorHAnsi"/>
        </w:rPr>
      </w:pPr>
      <w:r>
        <w:rPr>
          <w:rFonts w:asciiTheme="majorHAnsi" w:hAnsiTheme="majorHAnsi"/>
        </w:rPr>
        <w:t>El P</w:t>
      </w:r>
      <w:r w:rsidRPr="00441767">
        <w:rPr>
          <w:rFonts w:asciiTheme="majorHAnsi" w:hAnsiTheme="majorHAnsi"/>
        </w:rPr>
        <w:t xml:space="preserve">rograma de </w:t>
      </w:r>
      <w:r w:rsidR="00BF5B72">
        <w:rPr>
          <w:rFonts w:asciiTheme="majorHAnsi" w:hAnsiTheme="majorHAnsi"/>
        </w:rPr>
        <w:t xml:space="preserve">Recaptura, si bien se presenta en este informe, se ha llevado a cabo </w:t>
      </w:r>
      <w:r w:rsidR="00F13D74">
        <w:rPr>
          <w:rFonts w:asciiTheme="majorHAnsi" w:hAnsiTheme="majorHAnsi"/>
        </w:rPr>
        <w:t>desde que las condicione</w:t>
      </w:r>
      <w:r w:rsidR="00776BCA">
        <w:rPr>
          <w:rFonts w:asciiTheme="majorHAnsi" w:hAnsiTheme="majorHAnsi"/>
        </w:rPr>
        <w:t>s</w:t>
      </w:r>
      <w:r w:rsidR="00F13D74">
        <w:rPr>
          <w:rFonts w:asciiTheme="majorHAnsi" w:hAnsiTheme="majorHAnsi"/>
        </w:rPr>
        <w:t xml:space="preserve"> climáticas lo permitieron luego del escape de peces.</w:t>
      </w:r>
    </w:p>
    <w:p w14:paraId="27C85AC4" w14:textId="77777777" w:rsidR="00F13D74" w:rsidRDefault="00F13D74" w:rsidP="00A678A0">
      <w:pPr>
        <w:rPr>
          <w:rFonts w:asciiTheme="majorHAnsi" w:hAnsiTheme="majorHAnsi"/>
        </w:rPr>
      </w:pPr>
    </w:p>
    <w:p w14:paraId="3686E464" w14:textId="45A8596D" w:rsidR="00441767" w:rsidRDefault="00F13D74" w:rsidP="00A678A0">
      <w:pPr>
        <w:rPr>
          <w:rFonts w:asciiTheme="majorHAnsi" w:hAnsiTheme="majorHAnsi"/>
        </w:rPr>
      </w:pPr>
      <w:r>
        <w:rPr>
          <w:rFonts w:asciiTheme="majorHAnsi" w:hAnsiTheme="majorHAnsi"/>
        </w:rPr>
        <w:t>Este programa se ha planteado sobre la base del análisis de riesgos de movimientos de peces escapados, considerando</w:t>
      </w:r>
      <w:r w:rsidR="000C36DE" w:rsidRPr="000C36DE">
        <w:rPr>
          <w:rFonts w:asciiTheme="majorHAnsi" w:hAnsiTheme="majorHAnsi"/>
        </w:rPr>
        <w:t xml:space="preserve"> cercanía al CES Punta Redonda, características geográficas de la zona, sobrevuelos, información entregada por pescadores artesanales y resultado de labores previas de recaptura</w:t>
      </w:r>
      <w:r w:rsidR="00C62996">
        <w:rPr>
          <w:rFonts w:asciiTheme="majorHAnsi" w:hAnsiTheme="majorHAnsi"/>
        </w:rPr>
        <w:t xml:space="preserve">. </w:t>
      </w:r>
      <w:r w:rsidR="00776BCA">
        <w:rPr>
          <w:rFonts w:asciiTheme="majorHAnsi" w:hAnsiTheme="majorHAnsi"/>
        </w:rPr>
        <w:t xml:space="preserve">Los </w:t>
      </w:r>
      <w:r w:rsidR="00C62996">
        <w:rPr>
          <w:rFonts w:asciiTheme="majorHAnsi" w:hAnsiTheme="majorHAnsi"/>
        </w:rPr>
        <w:t xml:space="preserve">criterios utilizados, de acuerdo a la experiencia de Marine </w:t>
      </w:r>
      <w:proofErr w:type="spellStart"/>
      <w:r w:rsidR="00C62996">
        <w:rPr>
          <w:rFonts w:asciiTheme="majorHAnsi" w:hAnsiTheme="majorHAnsi"/>
        </w:rPr>
        <w:t>Harvest</w:t>
      </w:r>
      <w:proofErr w:type="spellEnd"/>
      <w:r w:rsidR="00C62996">
        <w:rPr>
          <w:rFonts w:asciiTheme="majorHAnsi" w:hAnsiTheme="majorHAnsi"/>
        </w:rPr>
        <w:t xml:space="preserve">, </w:t>
      </w:r>
      <w:r w:rsidR="00776BCA">
        <w:rPr>
          <w:rFonts w:asciiTheme="majorHAnsi" w:hAnsiTheme="majorHAnsi"/>
        </w:rPr>
        <w:t xml:space="preserve">son </w:t>
      </w:r>
      <w:r w:rsidR="00C62996">
        <w:rPr>
          <w:rFonts w:asciiTheme="majorHAnsi" w:hAnsiTheme="majorHAnsi"/>
        </w:rPr>
        <w:t>adecuados para obtener los mejores resultados en el proceso de recaptura.</w:t>
      </w:r>
      <w:r w:rsidR="000C36DE" w:rsidRPr="000C36DE">
        <w:rPr>
          <w:rFonts w:asciiTheme="majorHAnsi" w:hAnsiTheme="majorHAnsi"/>
        </w:rPr>
        <w:t xml:space="preserve"> En el futuro, este programa podrá ser ajustado de acuerdo a nueva información recopilada, por ejemplo, de parte de las comunidades, producto del programa de difusión que se ejecutará y que se refiere más adelante en este escrito.</w:t>
      </w:r>
    </w:p>
    <w:p w14:paraId="4154232C" w14:textId="77777777" w:rsidR="003965C8" w:rsidRDefault="003965C8" w:rsidP="00A678A0">
      <w:pPr>
        <w:rPr>
          <w:rFonts w:asciiTheme="majorHAnsi" w:hAnsiTheme="majorHAnsi"/>
        </w:rPr>
      </w:pPr>
    </w:p>
    <w:p w14:paraId="53D617F7" w14:textId="61030FE1" w:rsidR="003965C8" w:rsidRDefault="003965C8" w:rsidP="00A678A0">
      <w:pPr>
        <w:rPr>
          <w:rFonts w:asciiTheme="majorHAnsi" w:hAnsiTheme="majorHAnsi"/>
        </w:rPr>
      </w:pPr>
      <w:r>
        <w:rPr>
          <w:rFonts w:asciiTheme="majorHAnsi" w:hAnsiTheme="majorHAnsi"/>
        </w:rPr>
        <w:t xml:space="preserve">En el </w:t>
      </w:r>
      <w:r w:rsidRPr="00C53EE6">
        <w:rPr>
          <w:rFonts w:asciiTheme="majorHAnsi" w:hAnsiTheme="majorHAnsi"/>
          <w:b/>
        </w:rPr>
        <w:t>Anexo 3</w:t>
      </w:r>
      <w:r w:rsidRPr="003965C8">
        <w:rPr>
          <w:rFonts w:asciiTheme="majorHAnsi" w:hAnsiTheme="majorHAnsi"/>
        </w:rPr>
        <w:t xml:space="preserve"> del presente informe, se adjunta el P</w:t>
      </w:r>
      <w:r>
        <w:rPr>
          <w:rFonts w:asciiTheme="majorHAnsi" w:hAnsiTheme="majorHAnsi"/>
        </w:rPr>
        <w:t>rograma de Recaptura.</w:t>
      </w:r>
    </w:p>
    <w:p w14:paraId="792B2F35" w14:textId="77777777" w:rsidR="003965C8" w:rsidRPr="00A678A0" w:rsidRDefault="003965C8" w:rsidP="00A678A0">
      <w:pPr>
        <w:rPr>
          <w:rFonts w:asciiTheme="majorHAnsi" w:hAnsiTheme="majorHAnsi"/>
          <w:u w:val="single"/>
        </w:rPr>
      </w:pPr>
    </w:p>
    <w:p w14:paraId="5D5F6017" w14:textId="77777777" w:rsidR="00A678A0" w:rsidRDefault="00A678A0" w:rsidP="00A678A0">
      <w:pPr>
        <w:pStyle w:val="ListParagraph"/>
        <w:numPr>
          <w:ilvl w:val="0"/>
          <w:numId w:val="22"/>
        </w:numPr>
        <w:rPr>
          <w:rFonts w:asciiTheme="majorHAnsi" w:hAnsiTheme="majorHAnsi"/>
          <w:u w:val="single"/>
        </w:rPr>
      </w:pPr>
      <w:r w:rsidRPr="00A678A0">
        <w:rPr>
          <w:rFonts w:asciiTheme="majorHAnsi" w:hAnsiTheme="majorHAnsi"/>
          <w:u w:val="single"/>
        </w:rPr>
        <w:t xml:space="preserve">Medio de verificación. </w:t>
      </w:r>
    </w:p>
    <w:p w14:paraId="2EF640CD" w14:textId="77777777" w:rsidR="00A678A0" w:rsidRDefault="00A678A0" w:rsidP="00A678A0">
      <w:pPr>
        <w:rPr>
          <w:rFonts w:asciiTheme="majorHAnsi" w:hAnsiTheme="majorHAnsi"/>
          <w:u w:val="single"/>
        </w:rPr>
      </w:pPr>
    </w:p>
    <w:p w14:paraId="714E8BA2" w14:textId="5C541B74" w:rsidR="003965C8" w:rsidRDefault="003965C8" w:rsidP="00A678A0">
      <w:pPr>
        <w:rPr>
          <w:rFonts w:asciiTheme="majorHAnsi" w:hAnsiTheme="majorHAnsi"/>
        </w:rPr>
      </w:pPr>
      <w:r w:rsidRPr="003965C8">
        <w:rPr>
          <w:rFonts w:asciiTheme="majorHAnsi" w:hAnsiTheme="majorHAnsi"/>
        </w:rPr>
        <w:t xml:space="preserve">El medio de verificación, </w:t>
      </w:r>
      <w:r w:rsidR="00776BCA">
        <w:rPr>
          <w:rFonts w:asciiTheme="majorHAnsi" w:hAnsiTheme="majorHAnsi"/>
        </w:rPr>
        <w:t>conforme a lo instruido</w:t>
      </w:r>
      <w:r w:rsidRPr="003965C8">
        <w:rPr>
          <w:rFonts w:asciiTheme="majorHAnsi" w:hAnsiTheme="majorHAnsi"/>
        </w:rPr>
        <w:t xml:space="preserve"> por la autoridad, será un informe semanal,</w:t>
      </w:r>
      <w:r>
        <w:rPr>
          <w:rFonts w:asciiTheme="majorHAnsi" w:hAnsiTheme="majorHAnsi"/>
        </w:rPr>
        <w:t xml:space="preserve"> en el que se entregará la cantidad de peces recapturados en el período, as</w:t>
      </w:r>
      <w:r w:rsidR="009E1250">
        <w:rPr>
          <w:rFonts w:asciiTheme="majorHAnsi" w:hAnsiTheme="majorHAnsi"/>
        </w:rPr>
        <w:t>í como el</w:t>
      </w:r>
      <w:r>
        <w:rPr>
          <w:rFonts w:asciiTheme="majorHAnsi" w:hAnsiTheme="majorHAnsi"/>
        </w:rPr>
        <w:t xml:space="preserve"> total</w:t>
      </w:r>
      <w:r w:rsidR="009E1250">
        <w:rPr>
          <w:rFonts w:asciiTheme="majorHAnsi" w:hAnsiTheme="majorHAnsi"/>
        </w:rPr>
        <w:t xml:space="preserve"> acumulado</w:t>
      </w:r>
      <w:r>
        <w:rPr>
          <w:rFonts w:asciiTheme="majorHAnsi" w:hAnsiTheme="majorHAnsi"/>
        </w:rPr>
        <w:t xml:space="preserve"> desde el inicio de las acciones de recaptura.</w:t>
      </w:r>
    </w:p>
    <w:p w14:paraId="5A5FF1C6" w14:textId="77777777" w:rsidR="003965C8" w:rsidRPr="003965C8" w:rsidRDefault="003965C8" w:rsidP="00A678A0">
      <w:pPr>
        <w:rPr>
          <w:rFonts w:asciiTheme="majorHAnsi" w:hAnsiTheme="majorHAnsi"/>
        </w:rPr>
      </w:pPr>
    </w:p>
    <w:p w14:paraId="3820C846" w14:textId="77777777" w:rsidR="00A678A0" w:rsidRDefault="00A678A0" w:rsidP="00A678A0">
      <w:pPr>
        <w:pStyle w:val="ListParagraph"/>
        <w:numPr>
          <w:ilvl w:val="0"/>
          <w:numId w:val="22"/>
        </w:numPr>
        <w:rPr>
          <w:rFonts w:asciiTheme="majorHAnsi" w:hAnsiTheme="majorHAnsi"/>
          <w:u w:val="single"/>
        </w:rPr>
      </w:pPr>
      <w:r w:rsidRPr="00A678A0">
        <w:rPr>
          <w:rFonts w:asciiTheme="majorHAnsi" w:hAnsiTheme="majorHAnsi"/>
          <w:u w:val="single"/>
        </w:rPr>
        <w:t>Estado de Avance.</w:t>
      </w:r>
    </w:p>
    <w:p w14:paraId="72B29504" w14:textId="77777777" w:rsidR="004418AE" w:rsidRDefault="004418AE" w:rsidP="003965C8">
      <w:pPr>
        <w:rPr>
          <w:rFonts w:asciiTheme="majorHAnsi" w:hAnsiTheme="majorHAnsi"/>
        </w:rPr>
      </w:pPr>
    </w:p>
    <w:p w14:paraId="1C582D6F" w14:textId="1DC8AFC7" w:rsidR="003965C8" w:rsidRDefault="003965C8" w:rsidP="003965C8">
      <w:pPr>
        <w:rPr>
          <w:rFonts w:asciiTheme="majorHAnsi" w:hAnsiTheme="majorHAnsi"/>
        </w:rPr>
      </w:pPr>
      <w:r w:rsidRPr="003965C8">
        <w:rPr>
          <w:rFonts w:asciiTheme="majorHAnsi" w:hAnsiTheme="majorHAnsi"/>
        </w:rPr>
        <w:t>A la</w:t>
      </w:r>
      <w:r>
        <w:rPr>
          <w:rFonts w:asciiTheme="majorHAnsi" w:hAnsiTheme="majorHAnsi"/>
        </w:rPr>
        <w:t xml:space="preserve"> fecha, se han recapturado un total de </w:t>
      </w:r>
      <w:r w:rsidR="00C176C6" w:rsidRPr="00C176C6">
        <w:rPr>
          <w:rFonts w:asciiTheme="majorHAnsi" w:hAnsiTheme="majorHAnsi"/>
        </w:rPr>
        <w:t>283.525</w:t>
      </w:r>
      <w:r>
        <w:rPr>
          <w:rFonts w:asciiTheme="majorHAnsi" w:hAnsiTheme="majorHAnsi"/>
        </w:rPr>
        <w:t xml:space="preserve"> peces, de acuerdo a la tabla que se presenta a continuaci</w:t>
      </w:r>
      <w:r w:rsidR="004418AE">
        <w:rPr>
          <w:rFonts w:asciiTheme="majorHAnsi" w:hAnsiTheme="majorHAnsi"/>
        </w:rPr>
        <w:t>ón:</w:t>
      </w:r>
    </w:p>
    <w:p w14:paraId="7043D3A4" w14:textId="77777777" w:rsidR="00C176C6" w:rsidRDefault="00C176C6" w:rsidP="003965C8">
      <w:pPr>
        <w:rPr>
          <w:rFonts w:asciiTheme="majorHAnsi" w:hAnsiTheme="majorHAnsi"/>
        </w:rPr>
      </w:pPr>
    </w:p>
    <w:p w14:paraId="49094105" w14:textId="4785BA2B" w:rsidR="00C176C6" w:rsidRDefault="00C176C6" w:rsidP="00C176C6">
      <w:pPr>
        <w:pStyle w:val="Caption"/>
        <w:jc w:val="center"/>
        <w:rPr>
          <w:rFonts w:asciiTheme="majorHAnsi" w:eastAsia="Times New Roman" w:hAnsiTheme="majorHAnsi"/>
          <w:bCs/>
          <w:lang w:eastAsia="en-US"/>
        </w:rPr>
      </w:pPr>
      <w:r w:rsidRPr="00C2591E">
        <w:rPr>
          <w:rFonts w:asciiTheme="majorHAnsi" w:hAnsiTheme="majorHAnsi"/>
        </w:rPr>
        <w:t xml:space="preserve">Tabla </w:t>
      </w:r>
      <w:r w:rsidRPr="00C2591E">
        <w:rPr>
          <w:rFonts w:asciiTheme="majorHAnsi" w:hAnsiTheme="majorHAnsi"/>
          <w:noProof/>
        </w:rPr>
        <w:fldChar w:fldCharType="begin"/>
      </w:r>
      <w:r w:rsidRPr="00C2591E">
        <w:rPr>
          <w:rFonts w:asciiTheme="majorHAnsi" w:hAnsiTheme="majorHAnsi"/>
          <w:noProof/>
        </w:rPr>
        <w:instrText xml:space="preserve"> SEQ Tabla \* ARABIC </w:instrText>
      </w:r>
      <w:r w:rsidRPr="00C2591E">
        <w:rPr>
          <w:rFonts w:asciiTheme="majorHAnsi" w:hAnsiTheme="majorHAnsi"/>
          <w:noProof/>
        </w:rPr>
        <w:fldChar w:fldCharType="separate"/>
      </w:r>
      <w:r>
        <w:rPr>
          <w:rFonts w:asciiTheme="majorHAnsi" w:hAnsiTheme="majorHAnsi"/>
          <w:noProof/>
        </w:rPr>
        <w:t>2</w:t>
      </w:r>
      <w:r w:rsidRPr="00C2591E">
        <w:rPr>
          <w:rFonts w:asciiTheme="majorHAnsi" w:hAnsiTheme="majorHAnsi"/>
          <w:noProof/>
        </w:rPr>
        <w:fldChar w:fldCharType="end"/>
      </w:r>
      <w:r w:rsidRPr="00C2591E">
        <w:rPr>
          <w:rFonts w:asciiTheme="majorHAnsi" w:hAnsiTheme="majorHAnsi"/>
        </w:rPr>
        <w:t xml:space="preserve">. </w:t>
      </w:r>
      <w:r>
        <w:rPr>
          <w:rFonts w:asciiTheme="majorHAnsi" w:hAnsiTheme="majorHAnsi"/>
        </w:rPr>
        <w:t>Avance de Peces Recapturados</w:t>
      </w:r>
    </w:p>
    <w:p w14:paraId="22DE665A" w14:textId="77777777" w:rsidR="00C176C6" w:rsidRDefault="00C176C6" w:rsidP="003965C8">
      <w:pPr>
        <w:rPr>
          <w:rFonts w:asciiTheme="majorHAnsi" w:hAnsiTheme="majorHAnsi"/>
        </w:rPr>
      </w:pPr>
    </w:p>
    <w:p w14:paraId="55F439E0" w14:textId="51AE179F" w:rsidR="00202147" w:rsidRDefault="00C176C6" w:rsidP="00C176C6">
      <w:pPr>
        <w:jc w:val="center"/>
        <w:rPr>
          <w:rFonts w:asciiTheme="majorHAnsi" w:hAnsiTheme="majorHAnsi"/>
        </w:rPr>
      </w:pPr>
      <w:r>
        <w:rPr>
          <w:noProof/>
        </w:rPr>
        <w:drawing>
          <wp:inline distT="0" distB="0" distL="0" distR="0" wp14:anchorId="1ECCFEA3" wp14:editId="39517ED1">
            <wp:extent cx="4105275" cy="914400"/>
            <wp:effectExtent l="0" t="0" r="9525" b="0"/>
            <wp:docPr id="2" name="Imagen 2" descr="cid:image001.png@01D4259B.A0177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id:image001.png@01D4259B.A0177F0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105275" cy="914400"/>
                    </a:xfrm>
                    <a:prstGeom prst="rect">
                      <a:avLst/>
                    </a:prstGeom>
                    <a:noFill/>
                    <a:ln>
                      <a:noFill/>
                    </a:ln>
                  </pic:spPr>
                </pic:pic>
              </a:graphicData>
            </a:graphic>
          </wp:inline>
        </w:drawing>
      </w:r>
    </w:p>
    <w:p w14:paraId="16519E7C" w14:textId="77777777" w:rsidR="00C176C6" w:rsidRDefault="00C176C6" w:rsidP="00202147">
      <w:pPr>
        <w:rPr>
          <w:rFonts w:asciiTheme="majorHAnsi" w:hAnsiTheme="majorHAnsi"/>
        </w:rPr>
      </w:pPr>
    </w:p>
    <w:p w14:paraId="751B3A7A" w14:textId="77777777" w:rsidR="00C176C6" w:rsidRPr="00C2591E" w:rsidRDefault="00C176C6" w:rsidP="00202147">
      <w:pPr>
        <w:rPr>
          <w:rFonts w:asciiTheme="majorHAnsi" w:hAnsiTheme="majorHAnsi"/>
        </w:rPr>
      </w:pPr>
    </w:p>
    <w:p w14:paraId="578D7E33" w14:textId="1991AA76" w:rsidR="00202147" w:rsidRPr="00C2591E" w:rsidRDefault="002E5E18" w:rsidP="002E5E18">
      <w:pPr>
        <w:pStyle w:val="Heading2"/>
        <w:numPr>
          <w:ilvl w:val="0"/>
          <w:numId w:val="8"/>
        </w:numPr>
        <w:rPr>
          <w:rFonts w:asciiTheme="majorHAnsi" w:hAnsiTheme="majorHAnsi"/>
        </w:rPr>
      </w:pPr>
      <w:bookmarkStart w:id="18" w:name="_Toc520383387"/>
      <w:bookmarkStart w:id="19" w:name="_Toc520461835"/>
      <w:r w:rsidRPr="002E5E18">
        <w:rPr>
          <w:rFonts w:asciiTheme="majorHAnsi" w:hAnsiTheme="majorHAnsi"/>
        </w:rPr>
        <w:t xml:space="preserve">Resuelvo Primero, literal </w:t>
      </w:r>
      <w:r>
        <w:rPr>
          <w:rFonts w:asciiTheme="majorHAnsi" w:hAnsiTheme="majorHAnsi"/>
        </w:rPr>
        <w:t>E</w:t>
      </w:r>
      <w:r w:rsidRPr="002E5E18">
        <w:rPr>
          <w:rFonts w:asciiTheme="majorHAnsi" w:hAnsiTheme="majorHAnsi"/>
        </w:rPr>
        <w:t xml:space="preserve">) de la R.E. N°865/2018: </w:t>
      </w:r>
      <w:r w:rsidR="00202147" w:rsidRPr="00C2591E">
        <w:rPr>
          <w:rFonts w:asciiTheme="majorHAnsi" w:hAnsiTheme="majorHAnsi"/>
        </w:rPr>
        <w:t xml:space="preserve">Efectuar un Plan de Vigilancia Ambiental en las desembocaduras de los ríos y cursos de agua dulce más relevantes en los sectores del Seno de </w:t>
      </w:r>
      <w:proofErr w:type="spellStart"/>
      <w:r w:rsidR="00202147" w:rsidRPr="00C2591E">
        <w:rPr>
          <w:rFonts w:asciiTheme="majorHAnsi" w:hAnsiTheme="majorHAnsi"/>
        </w:rPr>
        <w:t>Reloncaví</w:t>
      </w:r>
      <w:proofErr w:type="spellEnd"/>
      <w:r w:rsidR="00202147" w:rsidRPr="00C2591E">
        <w:rPr>
          <w:rFonts w:asciiTheme="majorHAnsi" w:hAnsiTheme="majorHAnsi"/>
        </w:rPr>
        <w:t>, abarcando las costas de las comunas de P</w:t>
      </w:r>
      <w:r w:rsidR="00C176C6">
        <w:rPr>
          <w:rFonts w:asciiTheme="majorHAnsi" w:hAnsiTheme="majorHAnsi"/>
        </w:rPr>
        <w:t>uerto</w:t>
      </w:r>
      <w:r w:rsidR="00202147" w:rsidRPr="00C2591E">
        <w:rPr>
          <w:rFonts w:asciiTheme="majorHAnsi" w:hAnsiTheme="majorHAnsi"/>
        </w:rPr>
        <w:t xml:space="preserve"> Montt, </w:t>
      </w:r>
      <w:proofErr w:type="spellStart"/>
      <w:r w:rsidR="00202147" w:rsidRPr="00C2591E">
        <w:rPr>
          <w:rFonts w:asciiTheme="majorHAnsi" w:hAnsiTheme="majorHAnsi"/>
        </w:rPr>
        <w:t>Calbuco</w:t>
      </w:r>
      <w:proofErr w:type="spellEnd"/>
      <w:r w:rsidR="00202147" w:rsidRPr="00C2591E">
        <w:rPr>
          <w:rFonts w:asciiTheme="majorHAnsi" w:hAnsiTheme="majorHAnsi"/>
        </w:rPr>
        <w:t xml:space="preserve"> y </w:t>
      </w:r>
      <w:proofErr w:type="spellStart"/>
      <w:r w:rsidR="00202147" w:rsidRPr="00C2591E">
        <w:rPr>
          <w:rFonts w:asciiTheme="majorHAnsi" w:hAnsiTheme="majorHAnsi"/>
        </w:rPr>
        <w:t>Hualaihué</w:t>
      </w:r>
      <w:proofErr w:type="spellEnd"/>
      <w:r w:rsidR="00202147" w:rsidRPr="00C2591E">
        <w:rPr>
          <w:rFonts w:asciiTheme="majorHAnsi" w:hAnsiTheme="majorHAnsi"/>
        </w:rPr>
        <w:t>, de manera de impedir que los salmones ingresen a estos cursos de agua.</w:t>
      </w:r>
      <w:bookmarkEnd w:id="18"/>
      <w:bookmarkEnd w:id="19"/>
    </w:p>
    <w:p w14:paraId="711DDBFD" w14:textId="77777777" w:rsidR="00A678A0" w:rsidRPr="00C2591E" w:rsidRDefault="00A678A0" w:rsidP="00A678A0">
      <w:pPr>
        <w:rPr>
          <w:rFonts w:asciiTheme="majorHAnsi" w:hAnsiTheme="majorHAnsi"/>
        </w:rPr>
      </w:pPr>
    </w:p>
    <w:p w14:paraId="218D7691" w14:textId="0435192B" w:rsidR="00A678A0" w:rsidRDefault="00A678A0" w:rsidP="00A678A0">
      <w:pPr>
        <w:pStyle w:val="ListParagraph"/>
        <w:numPr>
          <w:ilvl w:val="0"/>
          <w:numId w:val="23"/>
        </w:numPr>
        <w:rPr>
          <w:rFonts w:asciiTheme="majorHAnsi" w:hAnsiTheme="majorHAnsi"/>
          <w:u w:val="single"/>
        </w:rPr>
      </w:pPr>
      <w:r w:rsidRPr="00A678A0">
        <w:rPr>
          <w:rFonts w:asciiTheme="majorHAnsi" w:hAnsiTheme="majorHAnsi"/>
          <w:u w:val="single"/>
        </w:rPr>
        <w:t>Descripción general del</w:t>
      </w:r>
      <w:r w:rsidR="007C10F5">
        <w:rPr>
          <w:rFonts w:asciiTheme="majorHAnsi" w:hAnsiTheme="majorHAnsi"/>
          <w:u w:val="single"/>
        </w:rPr>
        <w:t xml:space="preserve"> Plan de Vigilancia Ambiental</w:t>
      </w:r>
    </w:p>
    <w:p w14:paraId="5F561373" w14:textId="77777777" w:rsidR="007C10F5" w:rsidRDefault="007C10F5" w:rsidP="007C10F5">
      <w:pPr>
        <w:rPr>
          <w:rFonts w:asciiTheme="majorHAnsi" w:hAnsiTheme="majorHAnsi"/>
          <w:u w:val="single"/>
        </w:rPr>
      </w:pPr>
    </w:p>
    <w:p w14:paraId="0653CC23" w14:textId="46031F87" w:rsidR="007C10F5" w:rsidRDefault="00776BCA" w:rsidP="007C10F5">
      <w:pPr>
        <w:rPr>
          <w:rFonts w:asciiTheme="majorHAnsi" w:hAnsiTheme="majorHAnsi"/>
        </w:rPr>
      </w:pPr>
      <w:r>
        <w:rPr>
          <w:rFonts w:asciiTheme="majorHAnsi" w:hAnsiTheme="majorHAnsi"/>
        </w:rPr>
        <w:t xml:space="preserve">Tal como se ha hecho ver a la SMA con ocasión de </w:t>
      </w:r>
      <w:r w:rsidR="00153B1A">
        <w:rPr>
          <w:rFonts w:asciiTheme="majorHAnsi" w:hAnsiTheme="majorHAnsi"/>
        </w:rPr>
        <w:t>la reunión sostenida el 2</w:t>
      </w:r>
      <w:r w:rsidR="00C176C6">
        <w:rPr>
          <w:rFonts w:asciiTheme="majorHAnsi" w:hAnsiTheme="majorHAnsi"/>
        </w:rPr>
        <w:t>6</w:t>
      </w:r>
      <w:r w:rsidR="00153B1A">
        <w:rPr>
          <w:rFonts w:asciiTheme="majorHAnsi" w:hAnsiTheme="majorHAnsi"/>
        </w:rPr>
        <w:t xml:space="preserve"> de julio de 2018, la primera tarea ha sido identificar en el plazo de días, los r</w:t>
      </w:r>
      <w:r w:rsidR="009E1250">
        <w:rPr>
          <w:rFonts w:asciiTheme="majorHAnsi" w:hAnsiTheme="majorHAnsi"/>
        </w:rPr>
        <w:t xml:space="preserve">íos y cursos de agua que desembocan en los sectores del </w:t>
      </w:r>
      <w:r w:rsidR="009E1250" w:rsidRPr="009E1250">
        <w:rPr>
          <w:rFonts w:asciiTheme="majorHAnsi" w:hAnsiTheme="majorHAnsi"/>
        </w:rPr>
        <w:t xml:space="preserve">Seno de </w:t>
      </w:r>
      <w:proofErr w:type="spellStart"/>
      <w:r w:rsidR="009E1250" w:rsidRPr="009E1250">
        <w:rPr>
          <w:rFonts w:asciiTheme="majorHAnsi" w:hAnsiTheme="majorHAnsi"/>
        </w:rPr>
        <w:t>Reloncaví</w:t>
      </w:r>
      <w:proofErr w:type="spellEnd"/>
      <w:r w:rsidR="009E1250" w:rsidRPr="009E1250">
        <w:rPr>
          <w:rFonts w:asciiTheme="majorHAnsi" w:hAnsiTheme="majorHAnsi"/>
        </w:rPr>
        <w:t xml:space="preserve">, abarcando las costas de las comunas de </w:t>
      </w:r>
      <w:r w:rsidR="00C176C6">
        <w:rPr>
          <w:rFonts w:asciiTheme="majorHAnsi" w:hAnsiTheme="majorHAnsi"/>
        </w:rPr>
        <w:t>Puerto</w:t>
      </w:r>
      <w:r w:rsidR="009E1250" w:rsidRPr="009E1250">
        <w:rPr>
          <w:rFonts w:asciiTheme="majorHAnsi" w:hAnsiTheme="majorHAnsi"/>
        </w:rPr>
        <w:t xml:space="preserve"> Montt, </w:t>
      </w:r>
      <w:proofErr w:type="spellStart"/>
      <w:r w:rsidR="009E1250" w:rsidRPr="009E1250">
        <w:rPr>
          <w:rFonts w:asciiTheme="majorHAnsi" w:hAnsiTheme="majorHAnsi"/>
        </w:rPr>
        <w:t>Calbuco</w:t>
      </w:r>
      <w:proofErr w:type="spellEnd"/>
      <w:r w:rsidR="009E1250" w:rsidRPr="009E1250">
        <w:rPr>
          <w:rFonts w:asciiTheme="majorHAnsi" w:hAnsiTheme="majorHAnsi"/>
        </w:rPr>
        <w:t xml:space="preserve"> y </w:t>
      </w:r>
      <w:proofErr w:type="spellStart"/>
      <w:r w:rsidR="009E1250" w:rsidRPr="009E1250">
        <w:rPr>
          <w:rFonts w:asciiTheme="majorHAnsi" w:hAnsiTheme="majorHAnsi"/>
        </w:rPr>
        <w:t>Hualaihué</w:t>
      </w:r>
      <w:proofErr w:type="spellEnd"/>
      <w:r w:rsidR="009E1250">
        <w:rPr>
          <w:rFonts w:asciiTheme="majorHAnsi" w:hAnsiTheme="majorHAnsi"/>
        </w:rPr>
        <w:t xml:space="preserve">, </w:t>
      </w:r>
      <w:r w:rsidR="00153B1A">
        <w:rPr>
          <w:rFonts w:asciiTheme="majorHAnsi" w:hAnsiTheme="majorHAnsi"/>
        </w:rPr>
        <w:t xml:space="preserve">que </w:t>
      </w:r>
      <w:r w:rsidR="009E1250">
        <w:rPr>
          <w:rFonts w:asciiTheme="majorHAnsi" w:hAnsiTheme="majorHAnsi"/>
        </w:rPr>
        <w:t>serán considerados más relevantes para efecto de aplicación del Plan de Vigilancia Ambiental.</w:t>
      </w:r>
    </w:p>
    <w:p w14:paraId="04A23AA3" w14:textId="77777777" w:rsidR="009E1250" w:rsidRDefault="009E1250" w:rsidP="007C10F5">
      <w:pPr>
        <w:rPr>
          <w:rFonts w:asciiTheme="majorHAnsi" w:hAnsiTheme="majorHAnsi"/>
        </w:rPr>
      </w:pPr>
    </w:p>
    <w:p w14:paraId="29AC556E" w14:textId="06DDC77A" w:rsidR="009E1250" w:rsidRDefault="009E1250" w:rsidP="007C10F5">
      <w:pPr>
        <w:rPr>
          <w:rFonts w:asciiTheme="majorHAnsi" w:hAnsiTheme="majorHAnsi"/>
        </w:rPr>
      </w:pPr>
      <w:r>
        <w:rPr>
          <w:rFonts w:asciiTheme="majorHAnsi" w:hAnsiTheme="majorHAnsi"/>
        </w:rPr>
        <w:t xml:space="preserve">En ese sentido, </w:t>
      </w:r>
      <w:r w:rsidR="00153B1A">
        <w:rPr>
          <w:rFonts w:asciiTheme="majorHAnsi" w:hAnsiTheme="majorHAnsi"/>
        </w:rPr>
        <w:t xml:space="preserve">Marine </w:t>
      </w:r>
      <w:proofErr w:type="spellStart"/>
      <w:r w:rsidR="00153B1A">
        <w:rPr>
          <w:rFonts w:asciiTheme="majorHAnsi" w:hAnsiTheme="majorHAnsi"/>
        </w:rPr>
        <w:t>Harvest</w:t>
      </w:r>
      <w:proofErr w:type="spellEnd"/>
      <w:r w:rsidR="00153B1A">
        <w:rPr>
          <w:rFonts w:asciiTheme="majorHAnsi" w:hAnsiTheme="majorHAnsi"/>
        </w:rPr>
        <w:t xml:space="preserve"> ha </w:t>
      </w:r>
      <w:r w:rsidR="00C176C6">
        <w:rPr>
          <w:rFonts w:asciiTheme="majorHAnsi" w:hAnsiTheme="majorHAnsi"/>
        </w:rPr>
        <w:t>considerado</w:t>
      </w:r>
      <w:r>
        <w:rPr>
          <w:rFonts w:asciiTheme="majorHAnsi" w:hAnsiTheme="majorHAnsi"/>
        </w:rPr>
        <w:t xml:space="preserve"> principalmente </w:t>
      </w:r>
      <w:r w:rsidR="00C176C6" w:rsidRPr="00C176C6">
        <w:rPr>
          <w:rFonts w:asciiTheme="majorHAnsi" w:hAnsiTheme="majorHAnsi"/>
        </w:rPr>
        <w:t>cercanía al CES Punta Redonda, caudales y poblaciones aledañas</w:t>
      </w:r>
      <w:r w:rsidR="00C176C6">
        <w:rPr>
          <w:rFonts w:asciiTheme="majorHAnsi" w:hAnsiTheme="majorHAnsi"/>
        </w:rPr>
        <w:t>,</w:t>
      </w:r>
      <w:r w:rsidR="00C176C6" w:rsidRPr="00C176C6">
        <w:rPr>
          <w:rFonts w:asciiTheme="majorHAnsi" w:hAnsiTheme="majorHAnsi"/>
        </w:rPr>
        <w:t xml:space="preserve"> </w:t>
      </w:r>
      <w:r w:rsidR="00153B1A">
        <w:rPr>
          <w:rFonts w:asciiTheme="majorHAnsi" w:hAnsiTheme="majorHAnsi"/>
        </w:rPr>
        <w:t xml:space="preserve">y </w:t>
      </w:r>
      <w:r>
        <w:rPr>
          <w:rFonts w:asciiTheme="majorHAnsi" w:hAnsiTheme="majorHAnsi"/>
        </w:rPr>
        <w:t xml:space="preserve">ha determinado que los cursos de agua más relevantes son: </w:t>
      </w:r>
      <w:r w:rsidR="00C176C6" w:rsidRPr="00C176C6">
        <w:rPr>
          <w:rFonts w:asciiTheme="majorHAnsi" w:hAnsiTheme="majorHAnsi"/>
        </w:rPr>
        <w:t xml:space="preserve">río Lenca, río Chamiza, río </w:t>
      </w:r>
      <w:proofErr w:type="spellStart"/>
      <w:r w:rsidR="00C176C6" w:rsidRPr="00C176C6">
        <w:rPr>
          <w:rFonts w:asciiTheme="majorHAnsi" w:hAnsiTheme="majorHAnsi"/>
        </w:rPr>
        <w:t>Puelo</w:t>
      </w:r>
      <w:proofErr w:type="spellEnd"/>
      <w:r w:rsidR="00C176C6" w:rsidRPr="00C176C6">
        <w:rPr>
          <w:rFonts w:asciiTheme="majorHAnsi" w:hAnsiTheme="majorHAnsi"/>
        </w:rPr>
        <w:t xml:space="preserve"> y río Negro.</w:t>
      </w:r>
    </w:p>
    <w:p w14:paraId="053A545D" w14:textId="77777777" w:rsidR="00C176C6" w:rsidRDefault="00C176C6" w:rsidP="00C176C6">
      <w:pPr>
        <w:rPr>
          <w:rFonts w:asciiTheme="majorHAnsi" w:hAnsiTheme="majorHAnsi"/>
        </w:rPr>
      </w:pPr>
    </w:p>
    <w:p w14:paraId="0A800861" w14:textId="4D845297" w:rsidR="00C719EE" w:rsidRPr="00C176C6" w:rsidRDefault="009E1250" w:rsidP="00C176C6">
      <w:pPr>
        <w:rPr>
          <w:rFonts w:asciiTheme="majorHAnsi" w:hAnsiTheme="majorHAnsi"/>
        </w:rPr>
      </w:pPr>
      <w:r w:rsidRPr="00C176C6">
        <w:rPr>
          <w:rFonts w:asciiTheme="majorHAnsi" w:hAnsiTheme="majorHAnsi"/>
        </w:rPr>
        <w:t xml:space="preserve">En segundo término, </w:t>
      </w:r>
      <w:r w:rsidR="00C719EE" w:rsidRPr="00C176C6">
        <w:rPr>
          <w:rFonts w:asciiTheme="majorHAnsi" w:hAnsiTheme="majorHAnsi"/>
        </w:rPr>
        <w:t xml:space="preserve">conforme a la solicitud de reconsideración parcial de esta medida </w:t>
      </w:r>
      <w:r w:rsidR="00C719EE">
        <w:rPr>
          <w:rFonts w:asciiTheme="majorHAnsi" w:hAnsiTheme="majorHAnsi"/>
        </w:rPr>
        <w:t>-</w:t>
      </w:r>
      <w:r w:rsidR="00C719EE" w:rsidRPr="00C176C6">
        <w:rPr>
          <w:rFonts w:asciiTheme="majorHAnsi" w:hAnsiTheme="majorHAnsi"/>
        </w:rPr>
        <w:t>presentada con esta misma fecha ante la SMA</w:t>
      </w:r>
      <w:r w:rsidR="00C719EE">
        <w:rPr>
          <w:rFonts w:asciiTheme="majorHAnsi" w:hAnsiTheme="majorHAnsi"/>
        </w:rPr>
        <w:t>-</w:t>
      </w:r>
      <w:r w:rsidR="00C719EE" w:rsidRPr="00C176C6">
        <w:rPr>
          <w:rFonts w:asciiTheme="majorHAnsi" w:hAnsiTheme="majorHAnsi"/>
        </w:rPr>
        <w:t xml:space="preserve"> Marine </w:t>
      </w:r>
      <w:proofErr w:type="spellStart"/>
      <w:r w:rsidR="00C719EE" w:rsidRPr="00C176C6">
        <w:rPr>
          <w:rFonts w:asciiTheme="majorHAnsi" w:hAnsiTheme="majorHAnsi"/>
        </w:rPr>
        <w:t>Harvest</w:t>
      </w:r>
      <w:proofErr w:type="spellEnd"/>
      <w:r w:rsidR="00C719EE" w:rsidRPr="00C176C6">
        <w:rPr>
          <w:rFonts w:asciiTheme="majorHAnsi" w:hAnsiTheme="majorHAnsi"/>
        </w:rPr>
        <w:t xml:space="preserve"> ha hecho ver a la autoridad que la obligación impuesta de “impedir que los salmones ingresen” en determinados cursos de agua es </w:t>
      </w:r>
      <w:r w:rsidR="00C719EE">
        <w:rPr>
          <w:rFonts w:asciiTheme="majorHAnsi" w:hAnsiTheme="majorHAnsi"/>
        </w:rPr>
        <w:t>una</w:t>
      </w:r>
      <w:r w:rsidR="00C719EE" w:rsidRPr="00C176C6">
        <w:rPr>
          <w:rFonts w:asciiTheme="majorHAnsi" w:hAnsiTheme="majorHAnsi"/>
        </w:rPr>
        <w:t xml:space="preserve"> obligación de resultado formulada de un modo que resulta imposible de cumplir.</w:t>
      </w:r>
    </w:p>
    <w:p w14:paraId="6CCE1C3F" w14:textId="77777777" w:rsidR="00C719EE" w:rsidRPr="00C176C6" w:rsidRDefault="00C719EE" w:rsidP="00C176C6">
      <w:pPr>
        <w:rPr>
          <w:rFonts w:asciiTheme="majorHAnsi" w:hAnsiTheme="majorHAnsi"/>
        </w:rPr>
      </w:pPr>
    </w:p>
    <w:p w14:paraId="3A1E80C4" w14:textId="77777777" w:rsidR="00C719EE" w:rsidRPr="00C176C6" w:rsidRDefault="00C719EE" w:rsidP="00C176C6">
      <w:pPr>
        <w:rPr>
          <w:rFonts w:asciiTheme="majorHAnsi" w:hAnsiTheme="majorHAnsi"/>
        </w:rPr>
      </w:pPr>
      <w:r w:rsidRPr="00C176C6">
        <w:rPr>
          <w:rFonts w:asciiTheme="majorHAnsi" w:hAnsiTheme="majorHAnsi"/>
        </w:rPr>
        <w:t xml:space="preserve">En efecto, a nuestro entender, no existe compañía ni medios conocidos, que permitan impedir del todo el ingreso de peces escapados a cursos de agua de la magnitud de los que existen en el área, mucho menos si ellos son relevantes desde el punto de vista de sus caudales y cualquier medida que pretendiera implementarse, sin estudios previos y debidamente validados, arriesga, incluso, generar más efectos negativos que beneficios. </w:t>
      </w:r>
    </w:p>
    <w:p w14:paraId="3F3EBDFD" w14:textId="77777777" w:rsidR="00C719EE" w:rsidRPr="00C176C6" w:rsidRDefault="00C719EE" w:rsidP="00C176C6">
      <w:pPr>
        <w:rPr>
          <w:rFonts w:asciiTheme="majorHAnsi" w:hAnsiTheme="majorHAnsi"/>
        </w:rPr>
      </w:pPr>
    </w:p>
    <w:p w14:paraId="76D3402D" w14:textId="4D27B218" w:rsidR="009E1250" w:rsidRPr="00C719EE" w:rsidRDefault="00C719EE" w:rsidP="00C719EE">
      <w:pPr>
        <w:rPr>
          <w:rFonts w:asciiTheme="majorHAnsi" w:hAnsiTheme="majorHAnsi"/>
        </w:rPr>
      </w:pPr>
      <w:r w:rsidRPr="00C176C6">
        <w:rPr>
          <w:rFonts w:asciiTheme="majorHAnsi" w:hAnsiTheme="majorHAnsi"/>
        </w:rPr>
        <w:t>Por el motivo anterior, se ha solicitado a la autoridad reformular la medida, en el sentido que las acciones implementadas tengan por objeto “</w:t>
      </w:r>
      <w:r w:rsidR="00C53EE6" w:rsidRPr="00C53EE6">
        <w:rPr>
          <w:rFonts w:asciiTheme="majorHAnsi" w:hAnsiTheme="majorHAnsi"/>
        </w:rPr>
        <w:t>monitorear y proveer a la recaptura de Salmón del Atlántico en estos cursos de agua</w:t>
      </w:r>
      <w:r w:rsidRPr="00C176C6">
        <w:rPr>
          <w:rFonts w:asciiTheme="majorHAnsi" w:hAnsiTheme="majorHAnsi"/>
        </w:rPr>
        <w:t xml:space="preserve">” u otra alternativa equivalente. </w:t>
      </w:r>
      <w:bookmarkStart w:id="20" w:name="_GoBack"/>
      <w:bookmarkEnd w:id="20"/>
    </w:p>
    <w:p w14:paraId="1BB1D551" w14:textId="77777777" w:rsidR="00752376" w:rsidRDefault="00752376" w:rsidP="007C10F5">
      <w:pPr>
        <w:rPr>
          <w:rFonts w:asciiTheme="majorHAnsi" w:hAnsiTheme="majorHAnsi"/>
        </w:rPr>
      </w:pPr>
    </w:p>
    <w:p w14:paraId="24791923" w14:textId="7404EAE8" w:rsidR="007C10F5" w:rsidRDefault="00752376" w:rsidP="007C10F5">
      <w:pPr>
        <w:rPr>
          <w:rFonts w:asciiTheme="majorHAnsi" w:hAnsiTheme="majorHAnsi"/>
        </w:rPr>
      </w:pPr>
      <w:r>
        <w:rPr>
          <w:rFonts w:asciiTheme="majorHAnsi" w:hAnsiTheme="majorHAnsi"/>
        </w:rPr>
        <w:t>Dicho lo anterior, el Plan</w:t>
      </w:r>
      <w:r w:rsidR="00C176C6">
        <w:rPr>
          <w:rFonts w:asciiTheme="majorHAnsi" w:hAnsiTheme="majorHAnsi"/>
        </w:rPr>
        <w:t xml:space="preserve"> de Vigilancia Ambiental, que será ejecutado por el Centro de Ciencias Ambientales EULA-CHILE, de la Universidad de Concepción,</w:t>
      </w:r>
      <w:r>
        <w:rPr>
          <w:rFonts w:asciiTheme="majorHAnsi" w:hAnsiTheme="majorHAnsi"/>
        </w:rPr>
        <w:t xml:space="preserve"> consistirá principalmente en</w:t>
      </w:r>
      <w:r w:rsidR="00C176C6">
        <w:rPr>
          <w:rFonts w:asciiTheme="majorHAnsi" w:hAnsiTheme="majorHAnsi"/>
        </w:rPr>
        <w:t xml:space="preserve"> la realización de </w:t>
      </w:r>
      <w:proofErr w:type="spellStart"/>
      <w:r w:rsidR="00C176C6">
        <w:rPr>
          <w:rFonts w:asciiTheme="majorHAnsi" w:hAnsiTheme="majorHAnsi"/>
        </w:rPr>
        <w:t>monitoreos</w:t>
      </w:r>
      <w:proofErr w:type="spellEnd"/>
      <w:r w:rsidR="00C176C6">
        <w:rPr>
          <w:rFonts w:asciiTheme="majorHAnsi" w:hAnsiTheme="majorHAnsi"/>
        </w:rPr>
        <w:t xml:space="preserve"> y recapturas, tal como se detalla en </w:t>
      </w:r>
      <w:r w:rsidR="00E63A00">
        <w:rPr>
          <w:rFonts w:asciiTheme="majorHAnsi" w:hAnsiTheme="majorHAnsi"/>
        </w:rPr>
        <w:t xml:space="preserve">el </w:t>
      </w:r>
      <w:r w:rsidR="00E63A00" w:rsidRPr="006B71A4">
        <w:rPr>
          <w:rFonts w:asciiTheme="majorHAnsi" w:hAnsiTheme="majorHAnsi"/>
          <w:b/>
        </w:rPr>
        <w:t>Anexo</w:t>
      </w:r>
      <w:r w:rsidR="007C10F5" w:rsidRPr="006B71A4">
        <w:rPr>
          <w:rFonts w:asciiTheme="majorHAnsi" w:hAnsiTheme="majorHAnsi"/>
          <w:b/>
        </w:rPr>
        <w:t xml:space="preserve"> 4</w:t>
      </w:r>
      <w:r w:rsidR="009E1250">
        <w:rPr>
          <w:rFonts w:asciiTheme="majorHAnsi" w:hAnsiTheme="majorHAnsi"/>
        </w:rPr>
        <w:t xml:space="preserve"> </w:t>
      </w:r>
      <w:r w:rsidR="007C10F5" w:rsidRPr="003965C8">
        <w:rPr>
          <w:rFonts w:asciiTheme="majorHAnsi" w:hAnsiTheme="majorHAnsi"/>
        </w:rPr>
        <w:t>del presente informe</w:t>
      </w:r>
      <w:r w:rsidR="00C176C6">
        <w:rPr>
          <w:rFonts w:asciiTheme="majorHAnsi" w:hAnsiTheme="majorHAnsi"/>
        </w:rPr>
        <w:t>.</w:t>
      </w:r>
    </w:p>
    <w:p w14:paraId="4B0A63AE" w14:textId="77777777" w:rsidR="00A678A0" w:rsidRDefault="00A678A0" w:rsidP="00A678A0">
      <w:pPr>
        <w:rPr>
          <w:rFonts w:asciiTheme="majorHAnsi" w:hAnsiTheme="majorHAnsi"/>
          <w:u w:val="single"/>
        </w:rPr>
      </w:pPr>
    </w:p>
    <w:p w14:paraId="7BB4AB0E" w14:textId="77777777" w:rsidR="00E63A00" w:rsidRDefault="00E63A00" w:rsidP="00A678A0">
      <w:pPr>
        <w:rPr>
          <w:rFonts w:asciiTheme="majorHAnsi" w:hAnsiTheme="majorHAnsi"/>
          <w:u w:val="single"/>
        </w:rPr>
      </w:pPr>
    </w:p>
    <w:p w14:paraId="5D134420" w14:textId="77777777" w:rsidR="00E63A00" w:rsidRDefault="00E63A00" w:rsidP="00A678A0">
      <w:pPr>
        <w:rPr>
          <w:rFonts w:asciiTheme="majorHAnsi" w:hAnsiTheme="majorHAnsi"/>
          <w:u w:val="single"/>
        </w:rPr>
      </w:pPr>
    </w:p>
    <w:p w14:paraId="47296C32" w14:textId="77777777" w:rsidR="00E63A00" w:rsidRPr="00A678A0" w:rsidRDefault="00E63A00" w:rsidP="00A678A0">
      <w:pPr>
        <w:rPr>
          <w:rFonts w:asciiTheme="majorHAnsi" w:hAnsiTheme="majorHAnsi"/>
          <w:u w:val="single"/>
        </w:rPr>
      </w:pPr>
    </w:p>
    <w:p w14:paraId="689EDD3B" w14:textId="77777777" w:rsidR="00A678A0" w:rsidRDefault="00A678A0" w:rsidP="00A678A0">
      <w:pPr>
        <w:pStyle w:val="ListParagraph"/>
        <w:numPr>
          <w:ilvl w:val="0"/>
          <w:numId w:val="23"/>
        </w:numPr>
        <w:rPr>
          <w:rFonts w:asciiTheme="majorHAnsi" w:hAnsiTheme="majorHAnsi"/>
          <w:u w:val="single"/>
        </w:rPr>
      </w:pPr>
      <w:r w:rsidRPr="00A678A0">
        <w:rPr>
          <w:rFonts w:asciiTheme="majorHAnsi" w:hAnsiTheme="majorHAnsi"/>
          <w:u w:val="single"/>
        </w:rPr>
        <w:lastRenderedPageBreak/>
        <w:t xml:space="preserve">Medio de verificación. </w:t>
      </w:r>
    </w:p>
    <w:p w14:paraId="319A042A" w14:textId="77777777" w:rsidR="00A678A0" w:rsidRDefault="00A678A0" w:rsidP="00A678A0">
      <w:pPr>
        <w:rPr>
          <w:rFonts w:asciiTheme="majorHAnsi" w:hAnsiTheme="majorHAnsi"/>
          <w:u w:val="single"/>
        </w:rPr>
      </w:pPr>
    </w:p>
    <w:p w14:paraId="647E786A" w14:textId="72F82A34" w:rsidR="007C10F5" w:rsidRPr="009E1250" w:rsidRDefault="009E1250" w:rsidP="00A678A0">
      <w:pPr>
        <w:rPr>
          <w:rFonts w:asciiTheme="majorHAnsi" w:hAnsiTheme="majorHAnsi"/>
        </w:rPr>
      </w:pPr>
      <w:r w:rsidRPr="009E1250">
        <w:rPr>
          <w:rFonts w:asciiTheme="majorHAnsi" w:hAnsiTheme="majorHAnsi"/>
        </w:rPr>
        <w:t>El medio de verificación, de acuerdo a lo solicitado por la autoridad, será un informe semanal,</w:t>
      </w:r>
      <w:r>
        <w:rPr>
          <w:rFonts w:asciiTheme="majorHAnsi" w:hAnsiTheme="majorHAnsi"/>
        </w:rPr>
        <w:t xml:space="preserve"> en el que se detallarán las acciones de vigilancia llevadas a cabo y sus resultados.</w:t>
      </w:r>
    </w:p>
    <w:p w14:paraId="35799589" w14:textId="77777777" w:rsidR="009E1250" w:rsidRPr="00A678A0" w:rsidRDefault="009E1250" w:rsidP="00A678A0">
      <w:pPr>
        <w:rPr>
          <w:rFonts w:asciiTheme="majorHAnsi" w:hAnsiTheme="majorHAnsi"/>
          <w:u w:val="single"/>
        </w:rPr>
      </w:pPr>
    </w:p>
    <w:p w14:paraId="7C9E9007" w14:textId="77777777" w:rsidR="00A678A0" w:rsidRPr="00A678A0" w:rsidRDefault="00A678A0" w:rsidP="00A678A0">
      <w:pPr>
        <w:pStyle w:val="ListParagraph"/>
        <w:numPr>
          <w:ilvl w:val="0"/>
          <w:numId w:val="23"/>
        </w:numPr>
        <w:rPr>
          <w:rFonts w:asciiTheme="majorHAnsi" w:hAnsiTheme="majorHAnsi"/>
          <w:u w:val="single"/>
        </w:rPr>
      </w:pPr>
      <w:r w:rsidRPr="00A678A0">
        <w:rPr>
          <w:rFonts w:asciiTheme="majorHAnsi" w:hAnsiTheme="majorHAnsi"/>
          <w:u w:val="single"/>
        </w:rPr>
        <w:t>Estado de Avance.</w:t>
      </w:r>
    </w:p>
    <w:p w14:paraId="4AD17DAE" w14:textId="77777777" w:rsidR="00202147" w:rsidRPr="00C2591E" w:rsidRDefault="00202147" w:rsidP="00202147">
      <w:pPr>
        <w:rPr>
          <w:rFonts w:asciiTheme="majorHAnsi" w:hAnsiTheme="majorHAnsi"/>
        </w:rPr>
      </w:pPr>
    </w:p>
    <w:p w14:paraId="7CBF35A5" w14:textId="436550BE" w:rsidR="00600462" w:rsidRPr="00C2591E" w:rsidRDefault="00023080" w:rsidP="00600462">
      <w:pPr>
        <w:rPr>
          <w:rFonts w:asciiTheme="majorHAnsi" w:hAnsiTheme="majorHAnsi"/>
        </w:rPr>
      </w:pPr>
      <w:r>
        <w:rPr>
          <w:rFonts w:asciiTheme="majorHAnsi" w:hAnsiTheme="majorHAnsi"/>
        </w:rPr>
        <w:t xml:space="preserve">Durante la primera semana luego de notificada la R.E. N° 856/2018 se ha realizado trabajo de gabinete con el objeto de diseñar un Plan de Vigilancia adecuado para los objetivos propuestos, el que se presenta en este Informe y comenzará a ser ejecutado desde </w:t>
      </w:r>
      <w:r w:rsidR="0064375F">
        <w:rPr>
          <w:rFonts w:asciiTheme="majorHAnsi" w:hAnsiTheme="majorHAnsi"/>
        </w:rPr>
        <w:t>la siguiente semana</w:t>
      </w:r>
      <w:r>
        <w:rPr>
          <w:rFonts w:asciiTheme="majorHAnsi" w:hAnsiTheme="majorHAnsi"/>
        </w:rPr>
        <w:t>.</w:t>
      </w:r>
    </w:p>
    <w:p w14:paraId="6B0F87D6" w14:textId="77777777" w:rsidR="00202147" w:rsidRPr="00C2591E" w:rsidRDefault="00202147" w:rsidP="00202147">
      <w:pPr>
        <w:rPr>
          <w:rFonts w:asciiTheme="majorHAnsi" w:hAnsiTheme="majorHAnsi"/>
        </w:rPr>
      </w:pPr>
    </w:p>
    <w:p w14:paraId="6F552567" w14:textId="7FE7A1C0" w:rsidR="00202147" w:rsidRPr="00C2591E" w:rsidRDefault="002E5E18" w:rsidP="002E5E18">
      <w:pPr>
        <w:pStyle w:val="Heading2"/>
        <w:numPr>
          <w:ilvl w:val="0"/>
          <w:numId w:val="8"/>
        </w:numPr>
        <w:rPr>
          <w:rFonts w:asciiTheme="majorHAnsi" w:hAnsiTheme="majorHAnsi"/>
        </w:rPr>
      </w:pPr>
      <w:bookmarkStart w:id="21" w:name="_Toc520383388"/>
      <w:bookmarkStart w:id="22" w:name="_Toc520461836"/>
      <w:r w:rsidRPr="002E5E18">
        <w:rPr>
          <w:rFonts w:asciiTheme="majorHAnsi" w:hAnsiTheme="majorHAnsi"/>
        </w:rPr>
        <w:t xml:space="preserve">Resuelvo Primero, literal </w:t>
      </w:r>
      <w:r>
        <w:rPr>
          <w:rFonts w:asciiTheme="majorHAnsi" w:hAnsiTheme="majorHAnsi"/>
        </w:rPr>
        <w:t>F</w:t>
      </w:r>
      <w:r w:rsidRPr="002E5E18">
        <w:rPr>
          <w:rFonts w:asciiTheme="majorHAnsi" w:hAnsiTheme="majorHAnsi"/>
        </w:rPr>
        <w:t xml:space="preserve">) de la R.E. N°865/2018: </w:t>
      </w:r>
      <w:r w:rsidR="00202147" w:rsidRPr="00C2591E">
        <w:rPr>
          <w:rFonts w:asciiTheme="majorHAnsi" w:hAnsiTheme="majorHAnsi"/>
        </w:rPr>
        <w:t xml:space="preserve">Respecto de los demás centros de engorda de Salmones que administra y/u opera Marine </w:t>
      </w:r>
      <w:proofErr w:type="spellStart"/>
      <w:r w:rsidR="00202147" w:rsidRPr="00C2591E">
        <w:rPr>
          <w:rFonts w:asciiTheme="majorHAnsi" w:hAnsiTheme="majorHAnsi"/>
        </w:rPr>
        <w:t>Harvest</w:t>
      </w:r>
      <w:proofErr w:type="spellEnd"/>
      <w:r w:rsidR="00202147" w:rsidRPr="00C2591E">
        <w:rPr>
          <w:rFonts w:asciiTheme="majorHAnsi" w:hAnsiTheme="majorHAnsi"/>
        </w:rPr>
        <w:t>, que se encuentran en etapa de operación dentro de la Región de Los Lagos, el titular deberá prese</w:t>
      </w:r>
      <w:r w:rsidR="0064375F">
        <w:rPr>
          <w:rFonts w:asciiTheme="majorHAnsi" w:hAnsiTheme="majorHAnsi"/>
        </w:rPr>
        <w:t>ntar un diagnóstico que indique</w:t>
      </w:r>
      <w:r w:rsidR="00202147" w:rsidRPr="00C2591E">
        <w:rPr>
          <w:rFonts w:asciiTheme="majorHAnsi" w:hAnsiTheme="majorHAnsi"/>
        </w:rPr>
        <w:t xml:space="preserve"> las condiciones de seguridad de las instalaciones y estructuras con que cuentan estos Centros de Engorda, y las medidas que posee cada centro de cultivo de manera de evitar y prevenir cualquier escape de salmónidos a futuro.</w:t>
      </w:r>
      <w:bookmarkEnd w:id="21"/>
      <w:bookmarkEnd w:id="22"/>
    </w:p>
    <w:p w14:paraId="796DB86C" w14:textId="77777777" w:rsidR="00A678A0" w:rsidRPr="00C2591E" w:rsidRDefault="00A678A0" w:rsidP="00A678A0">
      <w:pPr>
        <w:rPr>
          <w:rFonts w:asciiTheme="majorHAnsi" w:hAnsiTheme="majorHAnsi"/>
        </w:rPr>
      </w:pPr>
    </w:p>
    <w:p w14:paraId="0148F95B" w14:textId="5AD7E968" w:rsidR="00A678A0" w:rsidRDefault="00A678A0" w:rsidP="00A678A0">
      <w:pPr>
        <w:pStyle w:val="ListParagraph"/>
        <w:numPr>
          <w:ilvl w:val="0"/>
          <w:numId w:val="24"/>
        </w:numPr>
        <w:rPr>
          <w:rFonts w:asciiTheme="majorHAnsi" w:hAnsiTheme="majorHAnsi"/>
          <w:u w:val="single"/>
        </w:rPr>
      </w:pPr>
      <w:r w:rsidRPr="00A678A0">
        <w:rPr>
          <w:rFonts w:asciiTheme="majorHAnsi" w:hAnsiTheme="majorHAnsi"/>
          <w:u w:val="single"/>
        </w:rPr>
        <w:t xml:space="preserve">Descripción general del </w:t>
      </w:r>
      <w:r w:rsidR="000A57EF">
        <w:rPr>
          <w:rFonts w:asciiTheme="majorHAnsi" w:hAnsiTheme="majorHAnsi"/>
          <w:u w:val="single"/>
        </w:rPr>
        <w:t>Diagnóstico de los CES de la Región de Los Lagos</w:t>
      </w:r>
    </w:p>
    <w:p w14:paraId="6792BDBF" w14:textId="77777777" w:rsidR="00A678A0" w:rsidRDefault="00A678A0" w:rsidP="00A678A0">
      <w:pPr>
        <w:rPr>
          <w:rFonts w:asciiTheme="majorHAnsi" w:hAnsiTheme="majorHAnsi"/>
          <w:u w:val="single"/>
        </w:rPr>
      </w:pPr>
    </w:p>
    <w:p w14:paraId="60C9DF6C" w14:textId="255BFA95" w:rsidR="000A57EF" w:rsidRDefault="000A57EF" w:rsidP="00A678A0">
      <w:pPr>
        <w:rPr>
          <w:rFonts w:asciiTheme="majorHAnsi" w:hAnsiTheme="majorHAnsi"/>
        </w:rPr>
      </w:pPr>
      <w:r>
        <w:rPr>
          <w:rFonts w:asciiTheme="majorHAnsi" w:hAnsiTheme="majorHAnsi"/>
        </w:rPr>
        <w:t xml:space="preserve">Marine </w:t>
      </w:r>
      <w:proofErr w:type="spellStart"/>
      <w:r>
        <w:rPr>
          <w:rFonts w:asciiTheme="majorHAnsi" w:hAnsiTheme="majorHAnsi"/>
        </w:rPr>
        <w:t>Harvest</w:t>
      </w:r>
      <w:proofErr w:type="spellEnd"/>
      <w:r>
        <w:rPr>
          <w:rFonts w:asciiTheme="majorHAnsi" w:hAnsiTheme="majorHAnsi"/>
        </w:rPr>
        <w:t xml:space="preserve"> cuenta con 9 CES </w:t>
      </w:r>
      <w:r w:rsidR="0064375F">
        <w:rPr>
          <w:rFonts w:asciiTheme="majorHAnsi" w:hAnsiTheme="majorHAnsi"/>
        </w:rPr>
        <w:t xml:space="preserve">operando </w:t>
      </w:r>
      <w:r>
        <w:rPr>
          <w:rFonts w:asciiTheme="majorHAnsi" w:hAnsiTheme="majorHAnsi"/>
        </w:rPr>
        <w:t>en la Región de Los Lagos:</w:t>
      </w:r>
    </w:p>
    <w:p w14:paraId="46B84E14" w14:textId="057D855D" w:rsidR="000A57EF" w:rsidRDefault="000A57EF" w:rsidP="000A57EF">
      <w:pPr>
        <w:pStyle w:val="ListParagraph"/>
        <w:numPr>
          <w:ilvl w:val="0"/>
          <w:numId w:val="10"/>
        </w:numPr>
        <w:rPr>
          <w:rFonts w:asciiTheme="majorHAnsi" w:hAnsiTheme="majorHAnsi"/>
        </w:rPr>
      </w:pPr>
      <w:r>
        <w:rPr>
          <w:rFonts w:asciiTheme="majorHAnsi" w:hAnsiTheme="majorHAnsi"/>
        </w:rPr>
        <w:t xml:space="preserve">CES </w:t>
      </w:r>
      <w:proofErr w:type="spellStart"/>
      <w:r>
        <w:rPr>
          <w:rFonts w:asciiTheme="majorHAnsi" w:hAnsiTheme="majorHAnsi"/>
        </w:rPr>
        <w:t>Huenquillahue</w:t>
      </w:r>
      <w:proofErr w:type="spellEnd"/>
      <w:r>
        <w:rPr>
          <w:rFonts w:asciiTheme="majorHAnsi" w:hAnsiTheme="majorHAnsi"/>
        </w:rPr>
        <w:t>.</w:t>
      </w:r>
    </w:p>
    <w:p w14:paraId="45C3D98B" w14:textId="1BEE5473" w:rsidR="000A57EF" w:rsidRDefault="000A57EF" w:rsidP="000A57EF">
      <w:pPr>
        <w:pStyle w:val="ListParagraph"/>
        <w:numPr>
          <w:ilvl w:val="0"/>
          <w:numId w:val="10"/>
        </w:numPr>
        <w:rPr>
          <w:rFonts w:asciiTheme="majorHAnsi" w:hAnsiTheme="majorHAnsi"/>
        </w:rPr>
      </w:pPr>
      <w:r>
        <w:rPr>
          <w:rFonts w:asciiTheme="majorHAnsi" w:hAnsiTheme="majorHAnsi"/>
        </w:rPr>
        <w:t xml:space="preserve">CES </w:t>
      </w:r>
      <w:proofErr w:type="spellStart"/>
      <w:r>
        <w:rPr>
          <w:rFonts w:asciiTheme="majorHAnsi" w:hAnsiTheme="majorHAnsi"/>
        </w:rPr>
        <w:t>Huelmo</w:t>
      </w:r>
      <w:proofErr w:type="spellEnd"/>
      <w:r>
        <w:rPr>
          <w:rFonts w:asciiTheme="majorHAnsi" w:hAnsiTheme="majorHAnsi"/>
        </w:rPr>
        <w:t>.</w:t>
      </w:r>
    </w:p>
    <w:p w14:paraId="3B71E86C" w14:textId="5C3EC218" w:rsidR="000A57EF" w:rsidRDefault="000A57EF" w:rsidP="000A57EF">
      <w:pPr>
        <w:pStyle w:val="ListParagraph"/>
        <w:numPr>
          <w:ilvl w:val="0"/>
          <w:numId w:val="10"/>
        </w:numPr>
        <w:rPr>
          <w:rFonts w:asciiTheme="majorHAnsi" w:hAnsiTheme="majorHAnsi"/>
        </w:rPr>
      </w:pPr>
      <w:r>
        <w:rPr>
          <w:rFonts w:asciiTheme="majorHAnsi" w:hAnsiTheme="majorHAnsi"/>
        </w:rPr>
        <w:t xml:space="preserve">CES </w:t>
      </w:r>
      <w:proofErr w:type="spellStart"/>
      <w:r>
        <w:rPr>
          <w:rFonts w:asciiTheme="majorHAnsi" w:hAnsiTheme="majorHAnsi"/>
        </w:rPr>
        <w:t>Huar</w:t>
      </w:r>
      <w:proofErr w:type="spellEnd"/>
      <w:r>
        <w:rPr>
          <w:rFonts w:asciiTheme="majorHAnsi" w:hAnsiTheme="majorHAnsi"/>
        </w:rPr>
        <w:t xml:space="preserve"> Sur.</w:t>
      </w:r>
    </w:p>
    <w:p w14:paraId="212A71C2" w14:textId="646D9A41" w:rsidR="000A57EF" w:rsidRDefault="000A57EF" w:rsidP="000A57EF">
      <w:pPr>
        <w:pStyle w:val="ListParagraph"/>
        <w:numPr>
          <w:ilvl w:val="0"/>
          <w:numId w:val="10"/>
        </w:numPr>
        <w:rPr>
          <w:rFonts w:asciiTheme="majorHAnsi" w:hAnsiTheme="majorHAnsi"/>
        </w:rPr>
      </w:pPr>
      <w:r>
        <w:rPr>
          <w:rFonts w:asciiTheme="majorHAnsi" w:hAnsiTheme="majorHAnsi"/>
        </w:rPr>
        <w:t xml:space="preserve">CES </w:t>
      </w:r>
      <w:proofErr w:type="spellStart"/>
      <w:r>
        <w:rPr>
          <w:rFonts w:asciiTheme="majorHAnsi" w:hAnsiTheme="majorHAnsi"/>
        </w:rPr>
        <w:t>Pulelo</w:t>
      </w:r>
      <w:proofErr w:type="spellEnd"/>
      <w:r>
        <w:rPr>
          <w:rFonts w:asciiTheme="majorHAnsi" w:hAnsiTheme="majorHAnsi"/>
        </w:rPr>
        <w:t>.</w:t>
      </w:r>
    </w:p>
    <w:p w14:paraId="6EA8FFE3" w14:textId="790F66B4" w:rsidR="000A57EF" w:rsidRDefault="000A57EF" w:rsidP="000A57EF">
      <w:pPr>
        <w:pStyle w:val="ListParagraph"/>
        <w:numPr>
          <w:ilvl w:val="0"/>
          <w:numId w:val="10"/>
        </w:numPr>
        <w:rPr>
          <w:rFonts w:asciiTheme="majorHAnsi" w:hAnsiTheme="majorHAnsi"/>
        </w:rPr>
      </w:pPr>
      <w:r>
        <w:rPr>
          <w:rFonts w:asciiTheme="majorHAnsi" w:hAnsiTheme="majorHAnsi"/>
        </w:rPr>
        <w:t xml:space="preserve">CES </w:t>
      </w:r>
      <w:proofErr w:type="spellStart"/>
      <w:r>
        <w:rPr>
          <w:rFonts w:asciiTheme="majorHAnsi" w:hAnsiTheme="majorHAnsi"/>
        </w:rPr>
        <w:t>Huelden</w:t>
      </w:r>
      <w:proofErr w:type="spellEnd"/>
      <w:r>
        <w:rPr>
          <w:rFonts w:asciiTheme="majorHAnsi" w:hAnsiTheme="majorHAnsi"/>
        </w:rPr>
        <w:t>.</w:t>
      </w:r>
    </w:p>
    <w:p w14:paraId="5BC393F1" w14:textId="6CB96753" w:rsidR="000A57EF" w:rsidRDefault="000A57EF" w:rsidP="000A57EF">
      <w:pPr>
        <w:pStyle w:val="ListParagraph"/>
        <w:numPr>
          <w:ilvl w:val="0"/>
          <w:numId w:val="10"/>
        </w:numPr>
        <w:rPr>
          <w:rFonts w:asciiTheme="majorHAnsi" w:hAnsiTheme="majorHAnsi"/>
        </w:rPr>
      </w:pPr>
      <w:r>
        <w:rPr>
          <w:rFonts w:asciiTheme="majorHAnsi" w:hAnsiTheme="majorHAnsi"/>
        </w:rPr>
        <w:t xml:space="preserve">CES Rada </w:t>
      </w:r>
      <w:proofErr w:type="spellStart"/>
      <w:r>
        <w:rPr>
          <w:rFonts w:asciiTheme="majorHAnsi" w:hAnsiTheme="majorHAnsi"/>
        </w:rPr>
        <w:t>Achao</w:t>
      </w:r>
      <w:proofErr w:type="spellEnd"/>
      <w:r>
        <w:rPr>
          <w:rFonts w:asciiTheme="majorHAnsi" w:hAnsiTheme="majorHAnsi"/>
        </w:rPr>
        <w:t>.</w:t>
      </w:r>
    </w:p>
    <w:p w14:paraId="5EE405A5" w14:textId="515E6630" w:rsidR="000A57EF" w:rsidRDefault="000A57EF" w:rsidP="000A57EF">
      <w:pPr>
        <w:pStyle w:val="ListParagraph"/>
        <w:numPr>
          <w:ilvl w:val="0"/>
          <w:numId w:val="10"/>
        </w:numPr>
        <w:rPr>
          <w:rFonts w:asciiTheme="majorHAnsi" w:hAnsiTheme="majorHAnsi"/>
        </w:rPr>
      </w:pPr>
      <w:r>
        <w:rPr>
          <w:rFonts w:asciiTheme="majorHAnsi" w:hAnsiTheme="majorHAnsi"/>
        </w:rPr>
        <w:t xml:space="preserve">CES </w:t>
      </w:r>
      <w:proofErr w:type="spellStart"/>
      <w:r>
        <w:rPr>
          <w:rFonts w:asciiTheme="majorHAnsi" w:hAnsiTheme="majorHAnsi"/>
        </w:rPr>
        <w:t>Alao</w:t>
      </w:r>
      <w:proofErr w:type="spellEnd"/>
      <w:r>
        <w:rPr>
          <w:rFonts w:asciiTheme="majorHAnsi" w:hAnsiTheme="majorHAnsi"/>
        </w:rPr>
        <w:t xml:space="preserve"> Oeste.</w:t>
      </w:r>
    </w:p>
    <w:p w14:paraId="1FBDD9EF" w14:textId="1998A887" w:rsidR="000A57EF" w:rsidRDefault="000A57EF" w:rsidP="000A57EF">
      <w:pPr>
        <w:pStyle w:val="ListParagraph"/>
        <w:numPr>
          <w:ilvl w:val="0"/>
          <w:numId w:val="10"/>
        </w:numPr>
        <w:rPr>
          <w:rFonts w:asciiTheme="majorHAnsi" w:hAnsiTheme="majorHAnsi"/>
        </w:rPr>
      </w:pPr>
      <w:r>
        <w:rPr>
          <w:rFonts w:asciiTheme="majorHAnsi" w:hAnsiTheme="majorHAnsi"/>
        </w:rPr>
        <w:t xml:space="preserve">CES </w:t>
      </w:r>
      <w:proofErr w:type="spellStart"/>
      <w:r>
        <w:rPr>
          <w:rFonts w:asciiTheme="majorHAnsi" w:hAnsiTheme="majorHAnsi"/>
        </w:rPr>
        <w:t>Alao</w:t>
      </w:r>
      <w:proofErr w:type="spellEnd"/>
      <w:r>
        <w:rPr>
          <w:rFonts w:asciiTheme="majorHAnsi" w:hAnsiTheme="majorHAnsi"/>
        </w:rPr>
        <w:t xml:space="preserve"> Sur.</w:t>
      </w:r>
    </w:p>
    <w:p w14:paraId="2D831A67" w14:textId="108604FC" w:rsidR="000A57EF" w:rsidRPr="000A57EF" w:rsidRDefault="000A57EF" w:rsidP="000A57EF">
      <w:pPr>
        <w:pStyle w:val="ListParagraph"/>
        <w:numPr>
          <w:ilvl w:val="0"/>
          <w:numId w:val="10"/>
        </w:numPr>
        <w:rPr>
          <w:rFonts w:asciiTheme="majorHAnsi" w:hAnsiTheme="majorHAnsi"/>
        </w:rPr>
      </w:pPr>
      <w:r>
        <w:rPr>
          <w:rFonts w:asciiTheme="majorHAnsi" w:hAnsiTheme="majorHAnsi"/>
        </w:rPr>
        <w:t xml:space="preserve">CES </w:t>
      </w:r>
      <w:proofErr w:type="spellStart"/>
      <w:r>
        <w:rPr>
          <w:rFonts w:asciiTheme="majorHAnsi" w:hAnsiTheme="majorHAnsi"/>
        </w:rPr>
        <w:t>Lincay</w:t>
      </w:r>
      <w:proofErr w:type="spellEnd"/>
      <w:r>
        <w:rPr>
          <w:rFonts w:asciiTheme="majorHAnsi" w:hAnsiTheme="majorHAnsi"/>
        </w:rPr>
        <w:t>.</w:t>
      </w:r>
    </w:p>
    <w:p w14:paraId="2DED31A5" w14:textId="77777777" w:rsidR="000A57EF" w:rsidRDefault="000A57EF" w:rsidP="00A678A0">
      <w:pPr>
        <w:rPr>
          <w:rFonts w:asciiTheme="majorHAnsi" w:hAnsiTheme="majorHAnsi"/>
        </w:rPr>
      </w:pPr>
    </w:p>
    <w:p w14:paraId="282226C1" w14:textId="3C122B2E" w:rsidR="000A57EF" w:rsidRPr="000A57EF" w:rsidRDefault="000A57EF" w:rsidP="00A678A0">
      <w:pPr>
        <w:rPr>
          <w:rFonts w:asciiTheme="majorHAnsi" w:hAnsiTheme="majorHAnsi"/>
        </w:rPr>
      </w:pPr>
      <w:r>
        <w:rPr>
          <w:rFonts w:asciiTheme="majorHAnsi" w:hAnsiTheme="majorHAnsi"/>
        </w:rPr>
        <w:t>El diagnóstico por lo tanto, se referirá a las condiciones de seguridad de las instalaciones y estructuras –que consideran las jaulas, redes peceras, redes loberas y fondeos</w:t>
      </w:r>
      <w:r w:rsidR="00265E2A">
        <w:rPr>
          <w:rFonts w:asciiTheme="majorHAnsi" w:hAnsiTheme="majorHAnsi"/>
        </w:rPr>
        <w:t>-, y las medidas establecidas para evitar un eventual escape de peces.</w:t>
      </w:r>
    </w:p>
    <w:p w14:paraId="29DEB4CE" w14:textId="77777777" w:rsidR="000A57EF" w:rsidRPr="00A678A0" w:rsidRDefault="000A57EF" w:rsidP="00A678A0">
      <w:pPr>
        <w:rPr>
          <w:rFonts w:asciiTheme="majorHAnsi" w:hAnsiTheme="majorHAnsi"/>
          <w:u w:val="single"/>
        </w:rPr>
      </w:pPr>
    </w:p>
    <w:p w14:paraId="0386303E" w14:textId="77777777" w:rsidR="00A678A0" w:rsidRDefault="00A678A0" w:rsidP="00A678A0">
      <w:pPr>
        <w:pStyle w:val="ListParagraph"/>
        <w:numPr>
          <w:ilvl w:val="0"/>
          <w:numId w:val="24"/>
        </w:numPr>
        <w:rPr>
          <w:rFonts w:asciiTheme="majorHAnsi" w:hAnsiTheme="majorHAnsi"/>
          <w:u w:val="single"/>
        </w:rPr>
      </w:pPr>
      <w:r w:rsidRPr="00A678A0">
        <w:rPr>
          <w:rFonts w:asciiTheme="majorHAnsi" w:hAnsiTheme="majorHAnsi"/>
          <w:u w:val="single"/>
        </w:rPr>
        <w:t xml:space="preserve">Medio de verificación. </w:t>
      </w:r>
    </w:p>
    <w:p w14:paraId="4DF57006" w14:textId="77777777" w:rsidR="00A678A0" w:rsidRDefault="00A678A0" w:rsidP="00A678A0">
      <w:pPr>
        <w:rPr>
          <w:rFonts w:asciiTheme="majorHAnsi" w:hAnsiTheme="majorHAnsi"/>
          <w:u w:val="single"/>
        </w:rPr>
      </w:pPr>
    </w:p>
    <w:p w14:paraId="3241B08B" w14:textId="2804B5C4" w:rsidR="001F7EB9" w:rsidRPr="001F7EB9" w:rsidRDefault="002563D6" w:rsidP="00A678A0">
      <w:pPr>
        <w:rPr>
          <w:rFonts w:asciiTheme="majorHAnsi" w:hAnsiTheme="majorHAnsi"/>
        </w:rPr>
      </w:pPr>
      <w:r w:rsidRPr="001F7EB9">
        <w:rPr>
          <w:rFonts w:asciiTheme="majorHAnsi" w:hAnsiTheme="majorHAnsi"/>
        </w:rPr>
        <w:t>En el Informe Final,</w:t>
      </w:r>
      <w:r w:rsidR="001F7EB9">
        <w:rPr>
          <w:rFonts w:asciiTheme="majorHAnsi" w:hAnsiTheme="majorHAnsi"/>
        </w:rPr>
        <w:t xml:space="preserve"> se indicarán las condiciones de seguridad y medidas para evitar escape de peces existentes, acompañando los registros de implementación de tales medidas.</w:t>
      </w:r>
    </w:p>
    <w:p w14:paraId="7E873284" w14:textId="77777777" w:rsidR="001F7EB9" w:rsidRDefault="001F7EB9" w:rsidP="00A678A0">
      <w:pPr>
        <w:rPr>
          <w:rFonts w:asciiTheme="majorHAnsi" w:hAnsiTheme="majorHAnsi"/>
          <w:u w:val="single"/>
        </w:rPr>
      </w:pPr>
    </w:p>
    <w:p w14:paraId="561682C8" w14:textId="77777777" w:rsidR="007C6786" w:rsidRPr="00A678A0" w:rsidRDefault="007C6786" w:rsidP="00A678A0">
      <w:pPr>
        <w:rPr>
          <w:rFonts w:asciiTheme="majorHAnsi" w:hAnsiTheme="majorHAnsi"/>
          <w:u w:val="single"/>
        </w:rPr>
      </w:pPr>
    </w:p>
    <w:p w14:paraId="5BD7642E" w14:textId="77777777" w:rsidR="00A678A0" w:rsidRPr="00A678A0" w:rsidRDefault="00A678A0" w:rsidP="00A678A0">
      <w:pPr>
        <w:pStyle w:val="ListParagraph"/>
        <w:numPr>
          <w:ilvl w:val="0"/>
          <w:numId w:val="24"/>
        </w:numPr>
        <w:rPr>
          <w:rFonts w:asciiTheme="majorHAnsi" w:hAnsiTheme="majorHAnsi"/>
          <w:u w:val="single"/>
        </w:rPr>
      </w:pPr>
      <w:r w:rsidRPr="00A678A0">
        <w:rPr>
          <w:rFonts w:asciiTheme="majorHAnsi" w:hAnsiTheme="majorHAnsi"/>
          <w:u w:val="single"/>
        </w:rPr>
        <w:lastRenderedPageBreak/>
        <w:t>Estado de Avance.</w:t>
      </w:r>
    </w:p>
    <w:p w14:paraId="7E4D6FB2" w14:textId="77777777" w:rsidR="00646118" w:rsidRDefault="00646118" w:rsidP="00646118">
      <w:pPr>
        <w:pStyle w:val="Caption"/>
        <w:rPr>
          <w:rFonts w:asciiTheme="majorHAnsi" w:hAnsiTheme="majorHAnsi"/>
          <w:b w:val="0"/>
        </w:rPr>
      </w:pPr>
    </w:p>
    <w:p w14:paraId="1D10824A" w14:textId="320A7100" w:rsidR="00600462" w:rsidRPr="00646118" w:rsidRDefault="00646118" w:rsidP="00646118">
      <w:pPr>
        <w:rPr>
          <w:rFonts w:asciiTheme="majorHAnsi" w:hAnsiTheme="majorHAnsi"/>
        </w:rPr>
      </w:pPr>
      <w:r w:rsidRPr="00646118">
        <w:rPr>
          <w:rFonts w:asciiTheme="majorHAnsi" w:hAnsiTheme="majorHAnsi"/>
        </w:rPr>
        <w:t xml:space="preserve">En el caso de la presente medida, no se contempla informes de avances semanales, por lo que se entregará en el Informe Final </w:t>
      </w:r>
      <w:r>
        <w:rPr>
          <w:rFonts w:asciiTheme="majorHAnsi" w:hAnsiTheme="majorHAnsi"/>
        </w:rPr>
        <w:t>el diagnóstico</w:t>
      </w:r>
      <w:r w:rsidR="000A57EF">
        <w:rPr>
          <w:rFonts w:asciiTheme="majorHAnsi" w:hAnsiTheme="majorHAnsi"/>
        </w:rPr>
        <w:t xml:space="preserve"> respecto de los 9 CES que opera o administra la Compañía en la Región de Los Lagos</w:t>
      </w:r>
      <w:r w:rsidRPr="00646118">
        <w:rPr>
          <w:rFonts w:asciiTheme="majorHAnsi" w:hAnsiTheme="majorHAnsi"/>
        </w:rPr>
        <w:t xml:space="preserve">. Dicho lo anterior, se hace presente que </w:t>
      </w:r>
      <w:r w:rsidR="0064375F" w:rsidRPr="0064375F">
        <w:rPr>
          <w:rFonts w:asciiTheme="majorHAnsi" w:hAnsiTheme="majorHAnsi"/>
        </w:rPr>
        <w:t xml:space="preserve">las acciones relacionadas a este punto son parte de la rutina de la Compañía, por lo que </w:t>
      </w:r>
      <w:r w:rsidRPr="00646118">
        <w:rPr>
          <w:rFonts w:asciiTheme="majorHAnsi" w:hAnsiTheme="majorHAnsi"/>
        </w:rPr>
        <w:t xml:space="preserve">a la fecha ya se han iniciado las gestiones </w:t>
      </w:r>
      <w:r w:rsidR="000A57EF">
        <w:rPr>
          <w:rFonts w:asciiTheme="majorHAnsi" w:hAnsiTheme="majorHAnsi"/>
        </w:rPr>
        <w:t>de recopilación de</w:t>
      </w:r>
      <w:r w:rsidRPr="00646118">
        <w:rPr>
          <w:rFonts w:asciiTheme="majorHAnsi" w:hAnsiTheme="majorHAnsi"/>
        </w:rPr>
        <w:t xml:space="preserve"> información</w:t>
      </w:r>
      <w:r w:rsidR="000A57EF">
        <w:rPr>
          <w:rFonts w:asciiTheme="majorHAnsi" w:hAnsiTheme="majorHAnsi"/>
        </w:rPr>
        <w:t>,</w:t>
      </w:r>
      <w:r w:rsidRPr="00646118">
        <w:rPr>
          <w:rFonts w:asciiTheme="majorHAnsi" w:hAnsiTheme="majorHAnsi"/>
        </w:rPr>
        <w:t xml:space="preserve"> </w:t>
      </w:r>
      <w:r w:rsidR="0064375F" w:rsidRPr="0064375F">
        <w:rPr>
          <w:rFonts w:asciiTheme="majorHAnsi" w:hAnsiTheme="majorHAnsi"/>
        </w:rPr>
        <w:t>para acreditar el cumplimiento de esta medida</w:t>
      </w:r>
      <w:r w:rsidR="000A57EF">
        <w:rPr>
          <w:rFonts w:asciiTheme="majorHAnsi" w:hAnsiTheme="majorHAnsi"/>
        </w:rPr>
        <w:t>.</w:t>
      </w:r>
    </w:p>
    <w:p w14:paraId="09437D00" w14:textId="77777777" w:rsidR="00202147" w:rsidRPr="00C2591E" w:rsidRDefault="00202147" w:rsidP="00F00979">
      <w:pPr>
        <w:rPr>
          <w:rFonts w:asciiTheme="majorHAnsi" w:hAnsiTheme="majorHAnsi"/>
        </w:rPr>
      </w:pPr>
    </w:p>
    <w:p w14:paraId="08A66A09" w14:textId="7C0D79D2" w:rsidR="00202147" w:rsidRPr="00C2591E" w:rsidRDefault="002E5E18" w:rsidP="002E5E18">
      <w:pPr>
        <w:pStyle w:val="Heading2"/>
        <w:numPr>
          <w:ilvl w:val="0"/>
          <w:numId w:val="8"/>
        </w:numPr>
        <w:rPr>
          <w:rFonts w:asciiTheme="majorHAnsi" w:hAnsiTheme="majorHAnsi"/>
        </w:rPr>
      </w:pPr>
      <w:bookmarkStart w:id="23" w:name="_Toc520383389"/>
      <w:bookmarkStart w:id="24" w:name="_Toc520461837"/>
      <w:r w:rsidRPr="002E5E18">
        <w:rPr>
          <w:rFonts w:asciiTheme="majorHAnsi" w:hAnsiTheme="majorHAnsi"/>
        </w:rPr>
        <w:t xml:space="preserve">Resuelvo Primero, literal </w:t>
      </w:r>
      <w:r>
        <w:rPr>
          <w:rFonts w:asciiTheme="majorHAnsi" w:hAnsiTheme="majorHAnsi"/>
        </w:rPr>
        <w:t>G</w:t>
      </w:r>
      <w:r w:rsidRPr="002E5E18">
        <w:rPr>
          <w:rFonts w:asciiTheme="majorHAnsi" w:hAnsiTheme="majorHAnsi"/>
        </w:rPr>
        <w:t xml:space="preserve">) de la R.E. N°865/2018: </w:t>
      </w:r>
      <w:r w:rsidR="00202147" w:rsidRPr="00C2591E">
        <w:rPr>
          <w:rFonts w:asciiTheme="majorHAnsi" w:hAnsiTheme="majorHAnsi"/>
        </w:rPr>
        <w:t>Realizar un programa de difusión con las comunidades de P</w:t>
      </w:r>
      <w:r w:rsidR="0064375F">
        <w:rPr>
          <w:rFonts w:asciiTheme="majorHAnsi" w:hAnsiTheme="majorHAnsi"/>
        </w:rPr>
        <w:t xml:space="preserve">uerto </w:t>
      </w:r>
      <w:r w:rsidR="00202147" w:rsidRPr="00C2591E">
        <w:rPr>
          <w:rFonts w:asciiTheme="majorHAnsi" w:hAnsiTheme="majorHAnsi"/>
        </w:rPr>
        <w:t xml:space="preserve">Montt, </w:t>
      </w:r>
      <w:proofErr w:type="spellStart"/>
      <w:r w:rsidR="00202147" w:rsidRPr="00C2591E">
        <w:rPr>
          <w:rFonts w:asciiTheme="majorHAnsi" w:hAnsiTheme="majorHAnsi"/>
        </w:rPr>
        <w:t>Calbuco</w:t>
      </w:r>
      <w:proofErr w:type="spellEnd"/>
      <w:r w:rsidR="00202147" w:rsidRPr="00C2591E">
        <w:rPr>
          <w:rFonts w:asciiTheme="majorHAnsi" w:hAnsiTheme="majorHAnsi"/>
        </w:rPr>
        <w:t xml:space="preserve"> y </w:t>
      </w:r>
      <w:proofErr w:type="spellStart"/>
      <w:r w:rsidR="00202147" w:rsidRPr="00C2591E">
        <w:rPr>
          <w:rFonts w:asciiTheme="majorHAnsi" w:hAnsiTheme="majorHAnsi"/>
        </w:rPr>
        <w:t>Hualaihué</w:t>
      </w:r>
      <w:proofErr w:type="spellEnd"/>
      <w:r w:rsidR="00202147" w:rsidRPr="00C2591E">
        <w:rPr>
          <w:rFonts w:asciiTheme="majorHAnsi" w:hAnsiTheme="majorHAnsi"/>
        </w:rPr>
        <w:t>, indicando con especial énfasis la condición de salmones no aptos para el consumo humano todos aquellos que se extraigan y comercialicen de manera informal y sin trazabilidad para determinar su origen y condición sanitaria y el reforzamiento en las conductas de autocuidado de su salud.</w:t>
      </w:r>
      <w:bookmarkEnd w:id="23"/>
      <w:bookmarkEnd w:id="24"/>
    </w:p>
    <w:p w14:paraId="77EBD3BC" w14:textId="77777777" w:rsidR="00A678A0" w:rsidRPr="00C2591E" w:rsidRDefault="00A678A0" w:rsidP="00A678A0">
      <w:pPr>
        <w:rPr>
          <w:rFonts w:asciiTheme="majorHAnsi" w:hAnsiTheme="majorHAnsi"/>
        </w:rPr>
      </w:pPr>
    </w:p>
    <w:p w14:paraId="2D26B95A" w14:textId="063CAC21" w:rsidR="00A678A0" w:rsidRDefault="00A678A0" w:rsidP="00A678A0">
      <w:pPr>
        <w:pStyle w:val="ListParagraph"/>
        <w:numPr>
          <w:ilvl w:val="0"/>
          <w:numId w:val="25"/>
        </w:numPr>
        <w:rPr>
          <w:rFonts w:asciiTheme="majorHAnsi" w:hAnsiTheme="majorHAnsi"/>
          <w:u w:val="single"/>
        </w:rPr>
      </w:pPr>
      <w:r w:rsidRPr="00A678A0">
        <w:rPr>
          <w:rFonts w:asciiTheme="majorHAnsi" w:hAnsiTheme="majorHAnsi"/>
          <w:u w:val="single"/>
        </w:rPr>
        <w:t xml:space="preserve">Descripción general del </w:t>
      </w:r>
      <w:r w:rsidR="00007393">
        <w:rPr>
          <w:rFonts w:asciiTheme="majorHAnsi" w:hAnsiTheme="majorHAnsi"/>
          <w:u w:val="single"/>
        </w:rPr>
        <w:t>Programa de Difusión con las Comunidades.</w:t>
      </w:r>
    </w:p>
    <w:p w14:paraId="41A1744F" w14:textId="77777777" w:rsidR="00A678A0" w:rsidRDefault="00A678A0" w:rsidP="00A678A0">
      <w:pPr>
        <w:rPr>
          <w:rFonts w:asciiTheme="majorHAnsi" w:hAnsiTheme="majorHAnsi"/>
          <w:u w:val="single"/>
        </w:rPr>
      </w:pPr>
    </w:p>
    <w:p w14:paraId="12FB6BD8" w14:textId="12E587A8" w:rsidR="00007393" w:rsidRDefault="00007393" w:rsidP="00A678A0">
      <w:pPr>
        <w:rPr>
          <w:rFonts w:asciiTheme="majorHAnsi" w:hAnsiTheme="majorHAnsi"/>
        </w:rPr>
      </w:pPr>
      <w:r>
        <w:rPr>
          <w:rFonts w:asciiTheme="majorHAnsi" w:hAnsiTheme="majorHAnsi"/>
        </w:rPr>
        <w:t>El programa de difusión con las comunidades,</w:t>
      </w:r>
      <w:r w:rsidR="005D5FBD">
        <w:rPr>
          <w:rFonts w:asciiTheme="majorHAnsi" w:hAnsiTheme="majorHAnsi"/>
        </w:rPr>
        <w:t xml:space="preserve"> de acuerdo a lo aclarado con la autoridad en reunión el día 26 de julio del presente año,</w:t>
      </w:r>
      <w:r>
        <w:rPr>
          <w:rFonts w:asciiTheme="majorHAnsi" w:hAnsiTheme="majorHAnsi"/>
        </w:rPr>
        <w:t xml:space="preserve"> tendrá como principal obj</w:t>
      </w:r>
      <w:r w:rsidR="005D5FBD">
        <w:rPr>
          <w:rFonts w:asciiTheme="majorHAnsi" w:hAnsiTheme="majorHAnsi"/>
        </w:rPr>
        <w:t>etivo informar a la comunidad que el único riesgo actual</w:t>
      </w:r>
      <w:r w:rsidR="0064375F">
        <w:rPr>
          <w:rFonts w:asciiTheme="majorHAnsi" w:hAnsiTheme="majorHAnsi"/>
        </w:rPr>
        <w:t xml:space="preserve"> para</w:t>
      </w:r>
      <w:r w:rsidR="005D5FBD">
        <w:rPr>
          <w:rFonts w:asciiTheme="majorHAnsi" w:hAnsiTheme="majorHAnsi"/>
        </w:rPr>
        <w:t xml:space="preserve"> la salud de las personas -ligado al escape de peces</w:t>
      </w:r>
      <w:r>
        <w:rPr>
          <w:rFonts w:asciiTheme="majorHAnsi" w:hAnsiTheme="majorHAnsi"/>
        </w:rPr>
        <w:t xml:space="preserve"> </w:t>
      </w:r>
      <w:r w:rsidR="005D5FBD">
        <w:rPr>
          <w:rFonts w:asciiTheme="majorHAnsi" w:hAnsiTheme="majorHAnsi"/>
        </w:rPr>
        <w:t xml:space="preserve">-, sería el consumo de salmones comercializados de manera informal, y sin trazabilidad para determinar su origen y condición sanitaria, </w:t>
      </w:r>
      <w:r w:rsidR="0064375F">
        <w:rPr>
          <w:rFonts w:asciiTheme="majorHAnsi" w:hAnsiTheme="majorHAnsi"/>
        </w:rPr>
        <w:t>debido</w:t>
      </w:r>
      <w:r w:rsidR="005D5FBD">
        <w:rPr>
          <w:rFonts w:asciiTheme="majorHAnsi" w:hAnsiTheme="majorHAnsi"/>
        </w:rPr>
        <w:t xml:space="preserve"> a</w:t>
      </w:r>
      <w:r w:rsidR="0064375F">
        <w:rPr>
          <w:rFonts w:asciiTheme="majorHAnsi" w:hAnsiTheme="majorHAnsi"/>
        </w:rPr>
        <w:t xml:space="preserve"> posible</w:t>
      </w:r>
      <w:r w:rsidR="005D5FBD">
        <w:rPr>
          <w:rFonts w:asciiTheme="majorHAnsi" w:hAnsiTheme="majorHAnsi"/>
        </w:rPr>
        <w:t xml:space="preserve"> mala manipulación o corte en la cadena de frío. </w:t>
      </w:r>
    </w:p>
    <w:p w14:paraId="3DDD3CAA" w14:textId="77777777" w:rsidR="005D5FBD" w:rsidRDefault="005D5FBD" w:rsidP="00A678A0">
      <w:pPr>
        <w:rPr>
          <w:rFonts w:asciiTheme="majorHAnsi" w:hAnsiTheme="majorHAnsi"/>
        </w:rPr>
      </w:pPr>
    </w:p>
    <w:p w14:paraId="39FF4365" w14:textId="77777777" w:rsidR="0064375F" w:rsidRDefault="005D5FBD" w:rsidP="00A678A0">
      <w:pPr>
        <w:rPr>
          <w:rFonts w:asciiTheme="majorHAnsi" w:hAnsiTheme="majorHAnsi"/>
        </w:rPr>
      </w:pPr>
      <w:r>
        <w:rPr>
          <w:rFonts w:asciiTheme="majorHAnsi" w:hAnsiTheme="majorHAnsi"/>
        </w:rPr>
        <w:t xml:space="preserve">Marine </w:t>
      </w:r>
      <w:proofErr w:type="spellStart"/>
      <w:r>
        <w:rPr>
          <w:rFonts w:asciiTheme="majorHAnsi" w:hAnsiTheme="majorHAnsi"/>
        </w:rPr>
        <w:t>Harvest</w:t>
      </w:r>
      <w:proofErr w:type="spellEnd"/>
      <w:r>
        <w:rPr>
          <w:rFonts w:asciiTheme="majorHAnsi" w:hAnsiTheme="majorHAnsi"/>
        </w:rPr>
        <w:t xml:space="preserve"> </w:t>
      </w:r>
      <w:r w:rsidR="0064375F" w:rsidRPr="0064375F">
        <w:rPr>
          <w:rFonts w:asciiTheme="majorHAnsi" w:hAnsiTheme="majorHAnsi"/>
        </w:rPr>
        <w:t>instará a la comunidad a dar aviso a la Compañía en caso de avistamiento de mortalidad de salmón presumiblemente escapado de Punta Redonda.</w:t>
      </w:r>
      <w:r w:rsidR="0064375F">
        <w:rPr>
          <w:rFonts w:asciiTheme="majorHAnsi" w:hAnsiTheme="majorHAnsi"/>
        </w:rPr>
        <w:t xml:space="preserve"> </w:t>
      </w:r>
    </w:p>
    <w:p w14:paraId="15266AA2" w14:textId="77777777" w:rsidR="0064375F" w:rsidRDefault="0064375F" w:rsidP="00A678A0">
      <w:pPr>
        <w:rPr>
          <w:rFonts w:asciiTheme="majorHAnsi" w:hAnsiTheme="majorHAnsi"/>
        </w:rPr>
      </w:pPr>
    </w:p>
    <w:p w14:paraId="6B6D2883" w14:textId="3CC8A010" w:rsidR="005D5FBD" w:rsidRDefault="0064375F" w:rsidP="00A678A0">
      <w:pPr>
        <w:rPr>
          <w:rFonts w:asciiTheme="majorHAnsi" w:hAnsiTheme="majorHAnsi"/>
        </w:rPr>
      </w:pPr>
      <w:r>
        <w:rPr>
          <w:rFonts w:asciiTheme="majorHAnsi" w:hAnsiTheme="majorHAnsi"/>
        </w:rPr>
        <w:t xml:space="preserve">En ese sentido, </w:t>
      </w:r>
      <w:r w:rsidR="00C719EE">
        <w:rPr>
          <w:rFonts w:asciiTheme="majorHAnsi" w:hAnsiTheme="majorHAnsi"/>
        </w:rPr>
        <w:t>implementará un Programa de Difusión</w:t>
      </w:r>
      <w:r w:rsidR="00FD1567">
        <w:rPr>
          <w:rFonts w:asciiTheme="majorHAnsi" w:hAnsiTheme="majorHAnsi"/>
        </w:rPr>
        <w:t>, con los énfasis identificados por la autoridad,</w:t>
      </w:r>
      <w:r w:rsidR="00C719EE">
        <w:rPr>
          <w:rFonts w:asciiTheme="majorHAnsi" w:hAnsiTheme="majorHAnsi"/>
        </w:rPr>
        <w:t xml:space="preserve"> que comprenderá la realización de las siguientes actividades</w:t>
      </w:r>
      <w:r w:rsidR="00923479">
        <w:rPr>
          <w:rFonts w:asciiTheme="majorHAnsi" w:hAnsiTheme="majorHAnsi"/>
        </w:rPr>
        <w:t>:</w:t>
      </w:r>
    </w:p>
    <w:p w14:paraId="7E403311" w14:textId="77777777" w:rsidR="005D5FBD" w:rsidRDefault="005D5FBD" w:rsidP="00A678A0">
      <w:pPr>
        <w:rPr>
          <w:rFonts w:asciiTheme="majorHAnsi" w:hAnsiTheme="majorHAnsi"/>
        </w:rPr>
      </w:pPr>
    </w:p>
    <w:p w14:paraId="3CDD0407" w14:textId="064E034E" w:rsidR="005D5FBD" w:rsidRDefault="00923479" w:rsidP="005D5FBD">
      <w:pPr>
        <w:pStyle w:val="ListParagraph"/>
        <w:numPr>
          <w:ilvl w:val="0"/>
          <w:numId w:val="10"/>
        </w:numPr>
        <w:rPr>
          <w:rFonts w:asciiTheme="majorHAnsi" w:hAnsiTheme="majorHAnsi"/>
        </w:rPr>
      </w:pPr>
      <w:r>
        <w:rPr>
          <w:rFonts w:asciiTheme="majorHAnsi" w:hAnsiTheme="majorHAnsi"/>
        </w:rPr>
        <w:t>Difusión mediante a</w:t>
      </w:r>
      <w:r w:rsidR="005D5FBD">
        <w:rPr>
          <w:rFonts w:asciiTheme="majorHAnsi" w:hAnsiTheme="majorHAnsi"/>
        </w:rPr>
        <w:t>visos radiales.</w:t>
      </w:r>
    </w:p>
    <w:p w14:paraId="4AA83983" w14:textId="2EF826D6" w:rsidR="005D5FBD" w:rsidRDefault="0064375F" w:rsidP="005D5FBD">
      <w:pPr>
        <w:pStyle w:val="ListParagraph"/>
        <w:numPr>
          <w:ilvl w:val="0"/>
          <w:numId w:val="10"/>
        </w:numPr>
        <w:rPr>
          <w:rFonts w:asciiTheme="majorHAnsi" w:hAnsiTheme="majorHAnsi"/>
        </w:rPr>
      </w:pPr>
      <w:r>
        <w:rPr>
          <w:rFonts w:asciiTheme="majorHAnsi" w:hAnsiTheme="majorHAnsi"/>
        </w:rPr>
        <w:t>Entrega de folletería</w:t>
      </w:r>
      <w:r w:rsidR="005D5FBD">
        <w:rPr>
          <w:rFonts w:asciiTheme="majorHAnsi" w:hAnsiTheme="majorHAnsi"/>
        </w:rPr>
        <w:t>.</w:t>
      </w:r>
    </w:p>
    <w:p w14:paraId="1EB4C4E1" w14:textId="00F6A13C" w:rsidR="005D5FBD" w:rsidRPr="005D5FBD" w:rsidRDefault="005D5FBD" w:rsidP="005D5FBD">
      <w:pPr>
        <w:pStyle w:val="ListParagraph"/>
        <w:numPr>
          <w:ilvl w:val="0"/>
          <w:numId w:val="10"/>
        </w:numPr>
        <w:rPr>
          <w:rFonts w:asciiTheme="majorHAnsi" w:hAnsiTheme="majorHAnsi"/>
        </w:rPr>
      </w:pPr>
      <w:r>
        <w:rPr>
          <w:rFonts w:asciiTheme="majorHAnsi" w:hAnsiTheme="majorHAnsi"/>
        </w:rPr>
        <w:t xml:space="preserve">Avisos en </w:t>
      </w:r>
      <w:r w:rsidR="003D2C19">
        <w:rPr>
          <w:rFonts w:asciiTheme="majorHAnsi" w:hAnsiTheme="majorHAnsi"/>
        </w:rPr>
        <w:t>diarios</w:t>
      </w:r>
      <w:r>
        <w:rPr>
          <w:rFonts w:asciiTheme="majorHAnsi" w:hAnsiTheme="majorHAnsi"/>
        </w:rPr>
        <w:t>.</w:t>
      </w:r>
    </w:p>
    <w:p w14:paraId="128530D7" w14:textId="77777777" w:rsidR="00007393" w:rsidRDefault="00007393" w:rsidP="00A678A0">
      <w:pPr>
        <w:rPr>
          <w:rFonts w:asciiTheme="majorHAnsi" w:hAnsiTheme="majorHAnsi"/>
        </w:rPr>
      </w:pPr>
    </w:p>
    <w:p w14:paraId="033D4C85" w14:textId="72F8F9DA" w:rsidR="005D5FBD" w:rsidRDefault="005D5FBD" w:rsidP="00A678A0">
      <w:pPr>
        <w:rPr>
          <w:rFonts w:asciiTheme="majorHAnsi" w:hAnsiTheme="majorHAnsi"/>
        </w:rPr>
      </w:pPr>
      <w:r>
        <w:rPr>
          <w:rFonts w:asciiTheme="majorHAnsi" w:hAnsiTheme="majorHAnsi"/>
        </w:rPr>
        <w:t xml:space="preserve">En </w:t>
      </w:r>
      <w:r w:rsidRPr="009F6F6F">
        <w:rPr>
          <w:rFonts w:asciiTheme="majorHAnsi" w:hAnsiTheme="majorHAnsi"/>
        </w:rPr>
        <w:t xml:space="preserve">el </w:t>
      </w:r>
      <w:r w:rsidRPr="006B71A4">
        <w:rPr>
          <w:rFonts w:asciiTheme="majorHAnsi" w:hAnsiTheme="majorHAnsi"/>
          <w:b/>
        </w:rPr>
        <w:t xml:space="preserve">Anexo </w:t>
      </w:r>
      <w:r w:rsidR="00D13BAB" w:rsidRPr="006B71A4">
        <w:rPr>
          <w:rFonts w:asciiTheme="majorHAnsi" w:hAnsiTheme="majorHAnsi"/>
          <w:b/>
        </w:rPr>
        <w:t>5.A</w:t>
      </w:r>
      <w:r w:rsidR="00D13BAB">
        <w:rPr>
          <w:rFonts w:asciiTheme="majorHAnsi" w:hAnsiTheme="majorHAnsi"/>
        </w:rPr>
        <w:t xml:space="preserve"> se</w:t>
      </w:r>
      <w:r>
        <w:rPr>
          <w:rFonts w:asciiTheme="majorHAnsi" w:hAnsiTheme="majorHAnsi"/>
        </w:rPr>
        <w:t xml:space="preserve"> presenta el Programa de </w:t>
      </w:r>
      <w:r w:rsidR="004643E2">
        <w:rPr>
          <w:rFonts w:asciiTheme="majorHAnsi" w:hAnsiTheme="majorHAnsi"/>
        </w:rPr>
        <w:t>Difusión</w:t>
      </w:r>
      <w:r>
        <w:rPr>
          <w:rFonts w:asciiTheme="majorHAnsi" w:hAnsiTheme="majorHAnsi"/>
        </w:rPr>
        <w:t xml:space="preserve"> con las Comunidades.</w:t>
      </w:r>
    </w:p>
    <w:p w14:paraId="003FFBFC" w14:textId="77777777" w:rsidR="00007393" w:rsidRPr="00A678A0" w:rsidRDefault="00007393" w:rsidP="00A678A0">
      <w:pPr>
        <w:rPr>
          <w:rFonts w:asciiTheme="majorHAnsi" w:hAnsiTheme="majorHAnsi"/>
          <w:u w:val="single"/>
        </w:rPr>
      </w:pPr>
    </w:p>
    <w:p w14:paraId="69F7C088" w14:textId="77777777" w:rsidR="00A678A0" w:rsidRDefault="00A678A0" w:rsidP="00A678A0">
      <w:pPr>
        <w:pStyle w:val="ListParagraph"/>
        <w:numPr>
          <w:ilvl w:val="0"/>
          <w:numId w:val="25"/>
        </w:numPr>
        <w:rPr>
          <w:rFonts w:asciiTheme="majorHAnsi" w:hAnsiTheme="majorHAnsi"/>
          <w:u w:val="single"/>
        </w:rPr>
      </w:pPr>
      <w:r w:rsidRPr="00A678A0">
        <w:rPr>
          <w:rFonts w:asciiTheme="majorHAnsi" w:hAnsiTheme="majorHAnsi"/>
          <w:u w:val="single"/>
        </w:rPr>
        <w:t xml:space="preserve">Medio de verificación. </w:t>
      </w:r>
    </w:p>
    <w:p w14:paraId="60A20655" w14:textId="77777777" w:rsidR="00A678A0" w:rsidRDefault="00A678A0" w:rsidP="00A678A0">
      <w:pPr>
        <w:rPr>
          <w:rFonts w:asciiTheme="majorHAnsi" w:hAnsiTheme="majorHAnsi"/>
          <w:u w:val="single"/>
        </w:rPr>
      </w:pPr>
    </w:p>
    <w:p w14:paraId="11546327" w14:textId="2654393A" w:rsidR="00007393" w:rsidRDefault="00007393" w:rsidP="00A678A0">
      <w:pPr>
        <w:rPr>
          <w:rFonts w:asciiTheme="majorHAnsi" w:hAnsiTheme="majorHAnsi"/>
        </w:rPr>
      </w:pPr>
      <w:r w:rsidRPr="00007393">
        <w:rPr>
          <w:rFonts w:asciiTheme="majorHAnsi" w:hAnsiTheme="majorHAnsi"/>
        </w:rPr>
        <w:t xml:space="preserve">El medio de verificación, </w:t>
      </w:r>
      <w:r w:rsidR="00923479">
        <w:rPr>
          <w:rFonts w:asciiTheme="majorHAnsi" w:hAnsiTheme="majorHAnsi"/>
        </w:rPr>
        <w:t>conforme a lo instruido</w:t>
      </w:r>
      <w:r w:rsidRPr="00007393">
        <w:rPr>
          <w:rFonts w:asciiTheme="majorHAnsi" w:hAnsiTheme="majorHAnsi"/>
        </w:rPr>
        <w:t xml:space="preserve"> por la autoridad, será un informe semanal,</w:t>
      </w:r>
      <w:r>
        <w:rPr>
          <w:rFonts w:asciiTheme="majorHAnsi" w:hAnsiTheme="majorHAnsi"/>
        </w:rPr>
        <w:t xml:space="preserve"> en el que se acompañará el registro de las actividades de difusión realizadas en el período. </w:t>
      </w:r>
    </w:p>
    <w:p w14:paraId="7971E7DD" w14:textId="77777777" w:rsidR="00007393" w:rsidRDefault="00007393" w:rsidP="00A678A0">
      <w:pPr>
        <w:rPr>
          <w:rFonts w:asciiTheme="majorHAnsi" w:hAnsiTheme="majorHAnsi"/>
        </w:rPr>
      </w:pPr>
    </w:p>
    <w:p w14:paraId="650F791A" w14:textId="3D413ECB" w:rsidR="00007393" w:rsidRDefault="00007393" w:rsidP="00A678A0">
      <w:pPr>
        <w:rPr>
          <w:rFonts w:asciiTheme="majorHAnsi" w:hAnsiTheme="majorHAnsi"/>
        </w:rPr>
      </w:pPr>
      <w:r>
        <w:rPr>
          <w:rFonts w:asciiTheme="majorHAnsi" w:hAnsiTheme="majorHAnsi"/>
        </w:rPr>
        <w:lastRenderedPageBreak/>
        <w:t>En ese sentido, se acompañarán –en caso de corresponder- las cápsulas radiales, los avisos en diarios</w:t>
      </w:r>
      <w:r w:rsidR="003D2C19">
        <w:rPr>
          <w:rFonts w:asciiTheme="majorHAnsi" w:hAnsiTheme="majorHAnsi"/>
        </w:rPr>
        <w:t>, y</w:t>
      </w:r>
      <w:r w:rsidR="005E62DE" w:rsidRPr="005E62DE">
        <w:rPr>
          <w:rFonts w:asciiTheme="majorHAnsi" w:hAnsiTheme="majorHAnsi"/>
        </w:rPr>
        <w:t xml:space="preserve"> copia de los folletos elaborados para ser entregados a la comunidad</w:t>
      </w:r>
      <w:r w:rsidR="003D2C19">
        <w:rPr>
          <w:rFonts w:asciiTheme="majorHAnsi" w:hAnsiTheme="majorHAnsi"/>
        </w:rPr>
        <w:t>.</w:t>
      </w:r>
    </w:p>
    <w:p w14:paraId="51C43952" w14:textId="77777777" w:rsidR="00007393" w:rsidRPr="00007393" w:rsidRDefault="00007393" w:rsidP="00A678A0">
      <w:pPr>
        <w:rPr>
          <w:rFonts w:asciiTheme="majorHAnsi" w:hAnsiTheme="majorHAnsi"/>
        </w:rPr>
      </w:pPr>
    </w:p>
    <w:p w14:paraId="42D9DE6B" w14:textId="77777777" w:rsidR="00A678A0" w:rsidRPr="00A678A0" w:rsidRDefault="00A678A0" w:rsidP="00A678A0">
      <w:pPr>
        <w:pStyle w:val="ListParagraph"/>
        <w:numPr>
          <w:ilvl w:val="0"/>
          <w:numId w:val="25"/>
        </w:numPr>
        <w:rPr>
          <w:rFonts w:asciiTheme="majorHAnsi" w:hAnsiTheme="majorHAnsi"/>
          <w:u w:val="single"/>
        </w:rPr>
      </w:pPr>
      <w:r w:rsidRPr="00A678A0">
        <w:rPr>
          <w:rFonts w:asciiTheme="majorHAnsi" w:hAnsiTheme="majorHAnsi"/>
          <w:u w:val="single"/>
        </w:rPr>
        <w:t>Estado de Avance.</w:t>
      </w:r>
    </w:p>
    <w:p w14:paraId="5A8D0567" w14:textId="77777777" w:rsidR="00202147" w:rsidRPr="00C2591E" w:rsidRDefault="00202147" w:rsidP="00202147">
      <w:pPr>
        <w:rPr>
          <w:rFonts w:asciiTheme="majorHAnsi" w:hAnsiTheme="majorHAnsi"/>
        </w:rPr>
      </w:pPr>
    </w:p>
    <w:p w14:paraId="4ED57097" w14:textId="77777777" w:rsidR="00DE33F7" w:rsidRDefault="004643E2" w:rsidP="004643E2">
      <w:pPr>
        <w:rPr>
          <w:rFonts w:asciiTheme="majorHAnsi" w:hAnsiTheme="majorHAnsi"/>
        </w:rPr>
      </w:pPr>
      <w:r>
        <w:rPr>
          <w:rFonts w:asciiTheme="majorHAnsi" w:hAnsiTheme="majorHAnsi"/>
        </w:rPr>
        <w:t>Durante la primera semana luego de notificada la R.E. N° 856/2018</w:t>
      </w:r>
      <w:r w:rsidR="005E62DE">
        <w:rPr>
          <w:rFonts w:asciiTheme="majorHAnsi" w:hAnsiTheme="majorHAnsi"/>
        </w:rPr>
        <w:t>,</w:t>
      </w:r>
      <w:r>
        <w:rPr>
          <w:rFonts w:asciiTheme="majorHAnsi" w:hAnsiTheme="majorHAnsi"/>
        </w:rPr>
        <w:t xml:space="preserve"> se ha realizado trabajo de gabinete con el objeto de diseñar un </w:t>
      </w:r>
      <w:r w:rsidRPr="004643E2">
        <w:rPr>
          <w:rFonts w:asciiTheme="majorHAnsi" w:hAnsiTheme="majorHAnsi"/>
        </w:rPr>
        <w:t xml:space="preserve">Programa de Difusión con las Comunidades </w:t>
      </w:r>
      <w:r>
        <w:rPr>
          <w:rFonts w:asciiTheme="majorHAnsi" w:hAnsiTheme="majorHAnsi"/>
        </w:rPr>
        <w:t>adecuado para los objetivos propuestos, el que se presenta en este Informe</w:t>
      </w:r>
      <w:r w:rsidR="00E438C9">
        <w:rPr>
          <w:rFonts w:asciiTheme="majorHAnsi" w:hAnsiTheme="majorHAnsi"/>
        </w:rPr>
        <w:t>.</w:t>
      </w:r>
    </w:p>
    <w:p w14:paraId="47629E32" w14:textId="77777777" w:rsidR="00DE33F7" w:rsidRDefault="00DE33F7" w:rsidP="004643E2">
      <w:pPr>
        <w:rPr>
          <w:rFonts w:asciiTheme="majorHAnsi" w:hAnsiTheme="majorHAnsi"/>
        </w:rPr>
      </w:pPr>
    </w:p>
    <w:p w14:paraId="7C2097C5" w14:textId="7C1B1D14" w:rsidR="00E438C9" w:rsidRDefault="00DE33F7" w:rsidP="004643E2">
      <w:pPr>
        <w:rPr>
          <w:rFonts w:asciiTheme="majorHAnsi" w:hAnsiTheme="majorHAnsi"/>
        </w:rPr>
      </w:pPr>
      <w:r>
        <w:rPr>
          <w:rFonts w:asciiTheme="majorHAnsi" w:hAnsiTheme="majorHAnsi"/>
        </w:rPr>
        <w:t>Al día de hoy, se han realizado las gestiones que se indican a continuación:</w:t>
      </w:r>
    </w:p>
    <w:p w14:paraId="131E3CFC" w14:textId="77777777" w:rsidR="0022383C" w:rsidRDefault="0022383C" w:rsidP="004643E2">
      <w:pPr>
        <w:rPr>
          <w:rFonts w:asciiTheme="majorHAnsi" w:hAnsiTheme="majorHAnsi"/>
        </w:rPr>
      </w:pPr>
    </w:p>
    <w:p w14:paraId="7599BA0C" w14:textId="73B8B3C3" w:rsidR="00E438C9" w:rsidRPr="00DE33F7" w:rsidRDefault="00E438C9" w:rsidP="00DE33F7">
      <w:pPr>
        <w:pStyle w:val="ListParagraph"/>
        <w:numPr>
          <w:ilvl w:val="0"/>
          <w:numId w:val="10"/>
        </w:numPr>
        <w:rPr>
          <w:rFonts w:asciiTheme="majorHAnsi" w:hAnsiTheme="majorHAnsi"/>
        </w:rPr>
      </w:pPr>
      <w:r w:rsidRPr="00DE33F7">
        <w:rPr>
          <w:rFonts w:asciiTheme="majorHAnsi" w:hAnsiTheme="majorHAnsi"/>
          <w:b/>
        </w:rPr>
        <w:t xml:space="preserve">Radio Amiga de </w:t>
      </w:r>
      <w:proofErr w:type="spellStart"/>
      <w:r w:rsidRPr="00DE33F7">
        <w:rPr>
          <w:rFonts w:asciiTheme="majorHAnsi" w:hAnsiTheme="majorHAnsi"/>
          <w:b/>
        </w:rPr>
        <w:t>Calbuco</w:t>
      </w:r>
      <w:proofErr w:type="spellEnd"/>
      <w:r w:rsidRPr="00DE33F7">
        <w:rPr>
          <w:rFonts w:asciiTheme="majorHAnsi" w:hAnsiTheme="majorHAnsi"/>
          <w:b/>
        </w:rPr>
        <w:t xml:space="preserve">: </w:t>
      </w:r>
      <w:r w:rsidR="00DE33F7">
        <w:rPr>
          <w:rFonts w:asciiTheme="majorHAnsi" w:hAnsiTheme="majorHAnsi"/>
        </w:rPr>
        <w:t>Se ha tomado</w:t>
      </w:r>
      <w:r w:rsidRPr="00DE33F7">
        <w:rPr>
          <w:rFonts w:asciiTheme="majorHAnsi" w:hAnsiTheme="majorHAnsi"/>
        </w:rPr>
        <w:t xml:space="preserve"> contacto con el director de este medio de comunicación </w:t>
      </w:r>
      <w:r w:rsidR="00DE33F7">
        <w:rPr>
          <w:rFonts w:asciiTheme="majorHAnsi" w:hAnsiTheme="majorHAnsi"/>
        </w:rPr>
        <w:t>-</w:t>
      </w:r>
      <w:r w:rsidRPr="00DE33F7">
        <w:rPr>
          <w:rFonts w:asciiTheme="majorHAnsi" w:hAnsiTheme="majorHAnsi"/>
        </w:rPr>
        <w:t>Alberto Vásquez</w:t>
      </w:r>
      <w:r w:rsidR="00DE33F7">
        <w:rPr>
          <w:rFonts w:asciiTheme="majorHAnsi" w:hAnsiTheme="majorHAnsi"/>
        </w:rPr>
        <w:t>-</w:t>
      </w:r>
      <w:r w:rsidRPr="00DE33F7">
        <w:rPr>
          <w:rFonts w:asciiTheme="majorHAnsi" w:hAnsiTheme="majorHAnsi"/>
        </w:rPr>
        <w:t xml:space="preserve"> y estamos en espera del envío de la cotización respectiva.</w:t>
      </w:r>
    </w:p>
    <w:p w14:paraId="25835CB1" w14:textId="77777777" w:rsidR="00E438C9" w:rsidRPr="00E438C9" w:rsidRDefault="00E438C9" w:rsidP="00E438C9">
      <w:pPr>
        <w:rPr>
          <w:rFonts w:asciiTheme="majorHAnsi" w:hAnsiTheme="majorHAnsi"/>
          <w:b/>
        </w:rPr>
      </w:pPr>
    </w:p>
    <w:p w14:paraId="3B87AF38" w14:textId="0379B293" w:rsidR="00E438C9" w:rsidRPr="00DE33F7" w:rsidRDefault="00E438C9" w:rsidP="00DE33F7">
      <w:pPr>
        <w:pStyle w:val="ListParagraph"/>
        <w:numPr>
          <w:ilvl w:val="0"/>
          <w:numId w:val="10"/>
        </w:numPr>
        <w:rPr>
          <w:rFonts w:asciiTheme="majorHAnsi" w:hAnsiTheme="majorHAnsi"/>
        </w:rPr>
      </w:pPr>
      <w:r w:rsidRPr="00DE33F7">
        <w:rPr>
          <w:rFonts w:asciiTheme="majorHAnsi" w:hAnsiTheme="majorHAnsi"/>
          <w:b/>
        </w:rPr>
        <w:t xml:space="preserve">Radio </w:t>
      </w:r>
      <w:proofErr w:type="spellStart"/>
      <w:r w:rsidRPr="00DE33F7">
        <w:rPr>
          <w:rFonts w:asciiTheme="majorHAnsi" w:hAnsiTheme="majorHAnsi"/>
          <w:b/>
        </w:rPr>
        <w:t>Hualaihué</w:t>
      </w:r>
      <w:proofErr w:type="spellEnd"/>
      <w:r w:rsidRPr="00DE33F7">
        <w:rPr>
          <w:rFonts w:asciiTheme="majorHAnsi" w:hAnsiTheme="majorHAnsi"/>
          <w:b/>
        </w:rPr>
        <w:t xml:space="preserve">: </w:t>
      </w:r>
      <w:r w:rsidRPr="00DE33F7">
        <w:rPr>
          <w:rFonts w:asciiTheme="majorHAnsi" w:hAnsiTheme="majorHAnsi"/>
        </w:rPr>
        <w:t>No</w:t>
      </w:r>
      <w:r w:rsidR="00DE33F7">
        <w:rPr>
          <w:rFonts w:asciiTheme="majorHAnsi" w:hAnsiTheme="majorHAnsi"/>
        </w:rPr>
        <w:t>s</w:t>
      </w:r>
      <w:r w:rsidRPr="00DE33F7">
        <w:rPr>
          <w:rFonts w:asciiTheme="majorHAnsi" w:hAnsiTheme="majorHAnsi"/>
        </w:rPr>
        <w:t xml:space="preserve"> contactamos al fono 652217358</w:t>
      </w:r>
      <w:r w:rsidR="00DE33F7">
        <w:rPr>
          <w:rFonts w:asciiTheme="majorHAnsi" w:hAnsiTheme="majorHAnsi"/>
        </w:rPr>
        <w:t>,</w:t>
      </w:r>
      <w:r w:rsidRPr="00DE33F7">
        <w:rPr>
          <w:rFonts w:asciiTheme="majorHAnsi" w:hAnsiTheme="majorHAnsi"/>
        </w:rPr>
        <w:t xml:space="preserve"> </w:t>
      </w:r>
      <w:bookmarkStart w:id="25" w:name="_Hlk520456279"/>
      <w:r w:rsidRPr="00DE33F7">
        <w:rPr>
          <w:rFonts w:asciiTheme="majorHAnsi" w:hAnsiTheme="majorHAnsi"/>
        </w:rPr>
        <w:t>y hablamos con una ejecutiva de ventas. Estamos a la espera de la cotización.</w:t>
      </w:r>
    </w:p>
    <w:bookmarkEnd w:id="25"/>
    <w:p w14:paraId="5F59C4AB" w14:textId="77777777" w:rsidR="00E438C9" w:rsidRPr="00E438C9" w:rsidRDefault="00E438C9" w:rsidP="00E438C9">
      <w:pPr>
        <w:rPr>
          <w:rFonts w:asciiTheme="majorHAnsi" w:hAnsiTheme="majorHAnsi"/>
        </w:rPr>
      </w:pPr>
    </w:p>
    <w:p w14:paraId="11DABF59" w14:textId="7EA405D0" w:rsidR="00E438C9" w:rsidRPr="00DE33F7" w:rsidRDefault="00E438C9" w:rsidP="00DE33F7">
      <w:pPr>
        <w:pStyle w:val="ListParagraph"/>
        <w:numPr>
          <w:ilvl w:val="0"/>
          <w:numId w:val="10"/>
        </w:numPr>
        <w:rPr>
          <w:rFonts w:asciiTheme="majorHAnsi" w:hAnsiTheme="majorHAnsi"/>
        </w:rPr>
      </w:pPr>
      <w:r w:rsidRPr="00DE33F7">
        <w:rPr>
          <w:rFonts w:asciiTheme="majorHAnsi" w:hAnsiTheme="majorHAnsi"/>
          <w:b/>
        </w:rPr>
        <w:t xml:space="preserve">Radio </w:t>
      </w:r>
      <w:proofErr w:type="spellStart"/>
      <w:r w:rsidRPr="00DE33F7">
        <w:rPr>
          <w:rFonts w:asciiTheme="majorHAnsi" w:hAnsiTheme="majorHAnsi"/>
          <w:b/>
        </w:rPr>
        <w:t>Reloncaví</w:t>
      </w:r>
      <w:proofErr w:type="spellEnd"/>
      <w:r w:rsidRPr="00DE33F7">
        <w:rPr>
          <w:rFonts w:asciiTheme="majorHAnsi" w:hAnsiTheme="majorHAnsi"/>
          <w:b/>
        </w:rPr>
        <w:t xml:space="preserve">: </w:t>
      </w:r>
      <w:r w:rsidRPr="00DE33F7">
        <w:rPr>
          <w:rFonts w:asciiTheme="majorHAnsi" w:hAnsiTheme="majorHAnsi"/>
        </w:rPr>
        <w:t>Nos contactamos al fono 652252234 y hablamos con una ejecutiva de ventas. Estamos a la espera de la cotización.</w:t>
      </w:r>
    </w:p>
    <w:p w14:paraId="0FEB6A0A" w14:textId="77777777" w:rsidR="00E438C9" w:rsidRPr="00E438C9" w:rsidRDefault="00E438C9" w:rsidP="00E438C9">
      <w:pPr>
        <w:rPr>
          <w:rFonts w:asciiTheme="majorHAnsi" w:hAnsiTheme="majorHAnsi"/>
          <w:b/>
        </w:rPr>
      </w:pPr>
    </w:p>
    <w:p w14:paraId="554FB7A8" w14:textId="6F3BC26A" w:rsidR="00E438C9" w:rsidRPr="00DE33F7" w:rsidRDefault="00E438C9" w:rsidP="00DE33F7">
      <w:pPr>
        <w:pStyle w:val="ListParagraph"/>
        <w:numPr>
          <w:ilvl w:val="0"/>
          <w:numId w:val="10"/>
        </w:numPr>
        <w:rPr>
          <w:rFonts w:asciiTheme="majorHAnsi" w:hAnsiTheme="majorHAnsi"/>
        </w:rPr>
      </w:pPr>
      <w:r w:rsidRPr="00DE33F7">
        <w:rPr>
          <w:rFonts w:asciiTheme="majorHAnsi" w:hAnsiTheme="majorHAnsi"/>
          <w:b/>
        </w:rPr>
        <w:t xml:space="preserve">Impresión </w:t>
      </w:r>
      <w:proofErr w:type="spellStart"/>
      <w:r w:rsidRPr="00DE33F7">
        <w:rPr>
          <w:rFonts w:asciiTheme="majorHAnsi" w:hAnsiTheme="majorHAnsi"/>
          <w:b/>
        </w:rPr>
        <w:t>Flyers</w:t>
      </w:r>
      <w:proofErr w:type="spellEnd"/>
      <w:r w:rsidRPr="00DE33F7">
        <w:rPr>
          <w:rFonts w:asciiTheme="majorHAnsi" w:hAnsiTheme="majorHAnsi"/>
          <w:b/>
        </w:rPr>
        <w:t xml:space="preserve"> y distribución: </w:t>
      </w:r>
      <w:r w:rsidR="00DE33F7">
        <w:rPr>
          <w:rFonts w:asciiTheme="majorHAnsi" w:hAnsiTheme="majorHAnsi"/>
        </w:rPr>
        <w:t xml:space="preserve">Ya se ha recibido la cotización del servicio, que se adjunta en el </w:t>
      </w:r>
      <w:r w:rsidR="00DE33F7" w:rsidRPr="006B71A4">
        <w:rPr>
          <w:rFonts w:asciiTheme="majorHAnsi" w:hAnsiTheme="majorHAnsi"/>
          <w:b/>
        </w:rPr>
        <w:t>Anexo 5.B</w:t>
      </w:r>
      <w:r w:rsidR="00DE33F7">
        <w:rPr>
          <w:rFonts w:asciiTheme="majorHAnsi" w:hAnsiTheme="majorHAnsi"/>
        </w:rPr>
        <w:t xml:space="preserve"> del presente informe.</w:t>
      </w:r>
      <w:r w:rsidRPr="00DE33F7">
        <w:rPr>
          <w:rFonts w:asciiTheme="majorHAnsi" w:hAnsiTheme="majorHAnsi"/>
        </w:rPr>
        <w:t xml:space="preserve"> Se comenzará a trabajar en diseño y contacto de los directores de</w:t>
      </w:r>
      <w:r w:rsidR="00DE33F7">
        <w:rPr>
          <w:rFonts w:asciiTheme="majorHAnsi" w:hAnsiTheme="majorHAnsi"/>
        </w:rPr>
        <w:t xml:space="preserve"> departamentos de medioambiente:</w:t>
      </w:r>
    </w:p>
    <w:p w14:paraId="4C704C1E" w14:textId="0611B76B" w:rsidR="00E438C9" w:rsidRPr="00E438C9" w:rsidRDefault="00E438C9" w:rsidP="00DE33F7">
      <w:pPr>
        <w:ind w:left="708"/>
        <w:rPr>
          <w:rFonts w:asciiTheme="majorHAnsi" w:hAnsiTheme="majorHAnsi"/>
        </w:rPr>
      </w:pPr>
      <w:r w:rsidRPr="00E438C9">
        <w:rPr>
          <w:rFonts w:asciiTheme="majorHAnsi" w:hAnsiTheme="majorHAnsi"/>
        </w:rPr>
        <w:t xml:space="preserve">Pablo Triviño, Jefe Departamento Medioambiente I. </w:t>
      </w:r>
      <w:r w:rsidR="00DE33F7">
        <w:rPr>
          <w:rFonts w:asciiTheme="majorHAnsi" w:hAnsiTheme="majorHAnsi"/>
        </w:rPr>
        <w:t xml:space="preserve">Municipalidad de Puerto Montt; </w:t>
      </w:r>
      <w:proofErr w:type="spellStart"/>
      <w:r w:rsidRPr="00E438C9">
        <w:rPr>
          <w:rFonts w:asciiTheme="majorHAnsi" w:hAnsiTheme="majorHAnsi"/>
        </w:rPr>
        <w:t>Mariluz</w:t>
      </w:r>
      <w:proofErr w:type="spellEnd"/>
      <w:r w:rsidRPr="00E438C9">
        <w:rPr>
          <w:rFonts w:asciiTheme="majorHAnsi" w:hAnsiTheme="majorHAnsi"/>
        </w:rPr>
        <w:t xml:space="preserve"> Cordero, Jefa Departamento Medioambiente I. </w:t>
      </w:r>
      <w:r w:rsidR="00DE33F7">
        <w:rPr>
          <w:rFonts w:asciiTheme="majorHAnsi" w:hAnsiTheme="majorHAnsi"/>
        </w:rPr>
        <w:t xml:space="preserve">Municipalidad de </w:t>
      </w:r>
      <w:proofErr w:type="spellStart"/>
      <w:r w:rsidR="00DE33F7">
        <w:rPr>
          <w:rFonts w:asciiTheme="majorHAnsi" w:hAnsiTheme="majorHAnsi"/>
        </w:rPr>
        <w:t>Calbuco</w:t>
      </w:r>
      <w:proofErr w:type="spellEnd"/>
      <w:r w:rsidR="00DE33F7">
        <w:rPr>
          <w:rFonts w:asciiTheme="majorHAnsi" w:hAnsiTheme="majorHAnsi"/>
        </w:rPr>
        <w:t xml:space="preserve">; </w:t>
      </w:r>
      <w:proofErr w:type="spellStart"/>
      <w:r w:rsidRPr="00E438C9">
        <w:rPr>
          <w:rFonts w:asciiTheme="majorHAnsi" w:hAnsiTheme="majorHAnsi"/>
        </w:rPr>
        <w:t>Lenibeth</w:t>
      </w:r>
      <w:proofErr w:type="spellEnd"/>
      <w:r w:rsidRPr="00E438C9">
        <w:rPr>
          <w:rFonts w:asciiTheme="majorHAnsi" w:hAnsiTheme="majorHAnsi"/>
        </w:rPr>
        <w:t xml:space="preserve"> Salazar, Jefa Departamento de Desarrollo Comunitario I. Municipalidad de </w:t>
      </w:r>
      <w:proofErr w:type="spellStart"/>
      <w:r w:rsidRPr="00E438C9">
        <w:rPr>
          <w:rFonts w:asciiTheme="majorHAnsi" w:hAnsiTheme="majorHAnsi"/>
        </w:rPr>
        <w:t>Hualaihué</w:t>
      </w:r>
      <w:proofErr w:type="spellEnd"/>
      <w:r w:rsidRPr="00E438C9">
        <w:rPr>
          <w:rFonts w:asciiTheme="majorHAnsi" w:hAnsiTheme="majorHAnsi"/>
        </w:rPr>
        <w:t>.</w:t>
      </w:r>
    </w:p>
    <w:p w14:paraId="0B24E90D" w14:textId="77777777" w:rsidR="00E438C9" w:rsidRPr="00E438C9" w:rsidRDefault="00E438C9" w:rsidP="00E438C9">
      <w:pPr>
        <w:rPr>
          <w:rFonts w:asciiTheme="majorHAnsi" w:hAnsiTheme="majorHAnsi"/>
        </w:rPr>
      </w:pPr>
    </w:p>
    <w:p w14:paraId="220D5C82" w14:textId="0613CB35" w:rsidR="00E438C9" w:rsidRPr="00DE33F7" w:rsidRDefault="00E438C9" w:rsidP="00DE33F7">
      <w:pPr>
        <w:pStyle w:val="ListParagraph"/>
        <w:numPr>
          <w:ilvl w:val="0"/>
          <w:numId w:val="10"/>
        </w:numPr>
        <w:rPr>
          <w:rFonts w:asciiTheme="majorHAnsi" w:hAnsiTheme="majorHAnsi"/>
          <w:b/>
        </w:rPr>
      </w:pPr>
      <w:r w:rsidRPr="00DE33F7">
        <w:rPr>
          <w:rFonts w:asciiTheme="majorHAnsi" w:hAnsiTheme="majorHAnsi"/>
          <w:b/>
        </w:rPr>
        <w:t xml:space="preserve">Creación de Correo Electrónico: </w:t>
      </w:r>
      <w:r w:rsidRPr="00DE33F7">
        <w:rPr>
          <w:rFonts w:asciiTheme="majorHAnsi" w:hAnsiTheme="majorHAnsi"/>
        </w:rPr>
        <w:t>se ha creado el mail chile@marineharvest.com</w:t>
      </w:r>
    </w:p>
    <w:p w14:paraId="619A4018" w14:textId="77777777" w:rsidR="00E438C9" w:rsidRDefault="00E438C9" w:rsidP="004643E2">
      <w:pPr>
        <w:rPr>
          <w:rFonts w:asciiTheme="majorHAnsi" w:hAnsiTheme="majorHAnsi"/>
        </w:rPr>
      </w:pPr>
    </w:p>
    <w:p w14:paraId="6F406960" w14:textId="468EE917" w:rsidR="00893FD4" w:rsidRPr="00893FD4" w:rsidRDefault="00893FD4" w:rsidP="00893FD4">
      <w:pPr>
        <w:rPr>
          <w:rFonts w:asciiTheme="majorHAnsi" w:hAnsiTheme="majorHAnsi"/>
        </w:rPr>
      </w:pPr>
      <w:r w:rsidRPr="00893FD4">
        <w:rPr>
          <w:rFonts w:asciiTheme="majorHAnsi" w:hAnsiTheme="majorHAnsi"/>
        </w:rPr>
        <w:t xml:space="preserve">Con el objeto de demostrar a la autoridad que efectivamente el tratamiento con antibióticos de parte de los peces escapados, no constituye un riesgo para la salud de la población, se acompañan en el </w:t>
      </w:r>
      <w:r w:rsidRPr="006B71A4">
        <w:rPr>
          <w:rFonts w:asciiTheme="majorHAnsi" w:hAnsiTheme="majorHAnsi"/>
          <w:b/>
        </w:rPr>
        <w:t>Anexo 6.A</w:t>
      </w:r>
      <w:r w:rsidRPr="00893FD4">
        <w:rPr>
          <w:rFonts w:asciiTheme="majorHAnsi" w:hAnsiTheme="majorHAnsi"/>
        </w:rPr>
        <w:t xml:space="preserve"> informes de resultados de análisis de </w:t>
      </w:r>
      <w:proofErr w:type="spellStart"/>
      <w:r w:rsidRPr="00893FD4">
        <w:rPr>
          <w:rFonts w:asciiTheme="majorHAnsi" w:hAnsiTheme="majorHAnsi"/>
        </w:rPr>
        <w:t>florfenicol</w:t>
      </w:r>
      <w:proofErr w:type="spellEnd"/>
      <w:r w:rsidRPr="00893FD4">
        <w:rPr>
          <w:rFonts w:asciiTheme="majorHAnsi" w:hAnsiTheme="majorHAnsi"/>
        </w:rPr>
        <w:t xml:space="preserve">; en el </w:t>
      </w:r>
      <w:r w:rsidRPr="006B71A4">
        <w:rPr>
          <w:rFonts w:asciiTheme="majorHAnsi" w:hAnsiTheme="majorHAnsi"/>
          <w:b/>
        </w:rPr>
        <w:t>Anexo 6.B</w:t>
      </w:r>
      <w:r w:rsidRPr="00893FD4">
        <w:rPr>
          <w:rFonts w:asciiTheme="majorHAnsi" w:hAnsiTheme="majorHAnsi"/>
        </w:rPr>
        <w:t xml:space="preserve"> los informes de depleción de </w:t>
      </w:r>
      <w:proofErr w:type="spellStart"/>
      <w:r w:rsidRPr="00893FD4">
        <w:rPr>
          <w:rFonts w:asciiTheme="majorHAnsi" w:hAnsiTheme="majorHAnsi"/>
        </w:rPr>
        <w:t>florfenicol</w:t>
      </w:r>
      <w:proofErr w:type="spellEnd"/>
      <w:r w:rsidRPr="00893FD4">
        <w:rPr>
          <w:rFonts w:asciiTheme="majorHAnsi" w:hAnsiTheme="majorHAnsi"/>
        </w:rPr>
        <w:t xml:space="preserve">; y en el </w:t>
      </w:r>
      <w:r w:rsidRPr="006B71A4">
        <w:rPr>
          <w:rFonts w:asciiTheme="majorHAnsi" w:hAnsiTheme="majorHAnsi"/>
          <w:b/>
        </w:rPr>
        <w:t>Anexo 6.C</w:t>
      </w:r>
      <w:r w:rsidRPr="00893FD4">
        <w:rPr>
          <w:rFonts w:asciiTheme="majorHAnsi" w:hAnsiTheme="majorHAnsi"/>
        </w:rPr>
        <w:t xml:space="preserve"> la Res. Ex. N° 551/2014</w:t>
      </w:r>
      <w:r>
        <w:rPr>
          <w:rFonts w:asciiTheme="majorHAnsi" w:hAnsiTheme="majorHAnsi"/>
        </w:rPr>
        <w:t xml:space="preserve"> del Ministerio de Salud.</w:t>
      </w:r>
    </w:p>
    <w:p w14:paraId="6AF6233B" w14:textId="77777777" w:rsidR="0022383C" w:rsidRPr="00C2591E" w:rsidRDefault="0022383C" w:rsidP="004643E2">
      <w:pPr>
        <w:rPr>
          <w:rFonts w:asciiTheme="majorHAnsi" w:hAnsiTheme="majorHAnsi"/>
        </w:rPr>
      </w:pPr>
    </w:p>
    <w:p w14:paraId="3B05C5F7" w14:textId="77777777" w:rsidR="00547A3B" w:rsidRPr="00C2591E" w:rsidRDefault="00547A3B" w:rsidP="00547A3B">
      <w:pPr>
        <w:pStyle w:val="Normal1"/>
        <w:ind w:left="0"/>
        <w:rPr>
          <w:rFonts w:asciiTheme="majorHAnsi" w:hAnsiTheme="majorHAnsi"/>
        </w:rPr>
      </w:pPr>
    </w:p>
    <w:sectPr w:rsidR="00547A3B" w:rsidRPr="00C2591E" w:rsidSect="00C2591E">
      <w:headerReference w:type="default" r:id="rId12"/>
      <w:footerReference w:type="default" r:id="rId13"/>
      <w:pgSz w:w="12247" w:h="18711" w:code="4632"/>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9A6803" w14:textId="77777777" w:rsidR="00592E8E" w:rsidRDefault="00592E8E" w:rsidP="006653F6">
      <w:r>
        <w:separator/>
      </w:r>
    </w:p>
  </w:endnote>
  <w:endnote w:type="continuationSeparator" w:id="0">
    <w:p w14:paraId="6FC6B27C" w14:textId="77777777" w:rsidR="00592E8E" w:rsidRDefault="00592E8E" w:rsidP="0066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122337"/>
      <w:docPartObj>
        <w:docPartGallery w:val="Page Numbers (Bottom of Page)"/>
        <w:docPartUnique/>
      </w:docPartObj>
    </w:sdtPr>
    <w:sdtEndPr/>
    <w:sdtContent>
      <w:p w14:paraId="52E7EFC5" w14:textId="10F20D21" w:rsidR="00592E8E" w:rsidRDefault="00592E8E">
        <w:pPr>
          <w:pStyle w:val="Footer"/>
          <w:jc w:val="right"/>
        </w:pPr>
        <w:r>
          <w:fldChar w:fldCharType="begin"/>
        </w:r>
        <w:r>
          <w:instrText>PAGE   \* MERGEFORMAT</w:instrText>
        </w:r>
        <w:r>
          <w:fldChar w:fldCharType="separate"/>
        </w:r>
        <w:r w:rsidR="00C53EE6" w:rsidRPr="00C53EE6">
          <w:rPr>
            <w:noProof/>
            <w:lang w:val="es-ES"/>
          </w:rPr>
          <w:t>10</w:t>
        </w:r>
        <w:r>
          <w:fldChar w:fldCharType="end"/>
        </w:r>
      </w:p>
    </w:sdtContent>
  </w:sdt>
  <w:p w14:paraId="574CB228" w14:textId="77777777" w:rsidR="00592E8E" w:rsidRDefault="00592E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9ADCE" w14:textId="77777777" w:rsidR="00592E8E" w:rsidRDefault="00592E8E" w:rsidP="006653F6">
      <w:r>
        <w:separator/>
      </w:r>
    </w:p>
  </w:footnote>
  <w:footnote w:type="continuationSeparator" w:id="0">
    <w:p w14:paraId="249FC063" w14:textId="77777777" w:rsidR="00592E8E" w:rsidRDefault="00592E8E" w:rsidP="00665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00"/>
      <w:gridCol w:w="2185"/>
    </w:tblGrid>
    <w:tr w:rsidR="00592E8E" w:rsidRPr="00576161" w14:paraId="0B201A22" w14:textId="77777777" w:rsidTr="00B731C4">
      <w:trPr>
        <w:trHeight w:val="551"/>
        <w:jc w:val="center"/>
      </w:trPr>
      <w:tc>
        <w:tcPr>
          <w:tcW w:w="3784" w:type="pct"/>
          <w:vAlign w:val="center"/>
        </w:tcPr>
        <w:p w14:paraId="1E242243" w14:textId="340FFB75" w:rsidR="00592E8E" w:rsidRPr="00615E28" w:rsidRDefault="00592E8E" w:rsidP="00B731C4">
          <w:pPr>
            <w:tabs>
              <w:tab w:val="center" w:pos="4419"/>
              <w:tab w:val="right" w:pos="8838"/>
            </w:tabs>
            <w:spacing w:line="240" w:lineRule="auto"/>
            <w:jc w:val="center"/>
            <w:rPr>
              <w:rFonts w:asciiTheme="majorHAnsi" w:eastAsia="Times New Roman" w:hAnsiTheme="majorHAnsi" w:cs="Times New Roman"/>
              <w:sz w:val="20"/>
              <w:szCs w:val="20"/>
              <w:lang w:val="es-ES" w:eastAsia="es-ES_tradnl"/>
            </w:rPr>
          </w:pPr>
          <w:r w:rsidRPr="00615E28">
            <w:rPr>
              <w:rFonts w:asciiTheme="majorHAnsi" w:eastAsia="Times New Roman" w:hAnsiTheme="majorHAnsi" w:cs="Times New Roman"/>
              <w:b/>
              <w:sz w:val="20"/>
              <w:szCs w:val="20"/>
              <w:lang w:val="es-ES" w:eastAsia="es-ES_tradnl"/>
            </w:rPr>
            <w:t>PRIMER INFORME DE SEGUIMIENTO</w:t>
          </w:r>
        </w:p>
      </w:tc>
      <w:tc>
        <w:tcPr>
          <w:tcW w:w="1216" w:type="pct"/>
          <w:vMerge w:val="restart"/>
          <w:vAlign w:val="center"/>
        </w:tcPr>
        <w:p w14:paraId="6B432CF1" w14:textId="7013BE73" w:rsidR="00592E8E" w:rsidRPr="00576161" w:rsidRDefault="00592E8E" w:rsidP="00CA694A">
          <w:pPr>
            <w:spacing w:line="240" w:lineRule="auto"/>
            <w:jc w:val="center"/>
            <w:rPr>
              <w:rFonts w:ascii="Calibri" w:eastAsia="Times New Roman" w:hAnsi="Calibri" w:cs="Times New Roman"/>
              <w:sz w:val="20"/>
              <w:szCs w:val="20"/>
              <w:lang w:val="es-MX" w:eastAsia="es-ES_tradnl"/>
            </w:rPr>
          </w:pPr>
          <w:r>
            <w:rPr>
              <w:rFonts w:ascii="Calibri" w:eastAsia="Times New Roman" w:hAnsi="Calibri" w:cs="Times New Roman"/>
              <w:noProof/>
              <w:sz w:val="20"/>
              <w:szCs w:val="20"/>
            </w:rPr>
            <w:drawing>
              <wp:inline distT="0" distB="0" distL="0" distR="0" wp14:anchorId="090F7A4B" wp14:editId="0BA9439E">
                <wp:extent cx="891793" cy="843608"/>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698" cy="853923"/>
                        </a:xfrm>
                        <a:prstGeom prst="rect">
                          <a:avLst/>
                        </a:prstGeom>
                        <a:noFill/>
                      </pic:spPr>
                    </pic:pic>
                  </a:graphicData>
                </a:graphic>
              </wp:inline>
            </w:drawing>
          </w:r>
        </w:p>
      </w:tc>
    </w:tr>
    <w:tr w:rsidR="00592E8E" w:rsidRPr="00576161" w14:paraId="71AA311B" w14:textId="77777777" w:rsidTr="00B731C4">
      <w:trPr>
        <w:trHeight w:val="852"/>
        <w:jc w:val="center"/>
      </w:trPr>
      <w:tc>
        <w:tcPr>
          <w:tcW w:w="3784" w:type="pct"/>
          <w:tcBorders>
            <w:bottom w:val="single" w:sz="4" w:space="0" w:color="auto"/>
          </w:tcBorders>
          <w:vAlign w:val="center"/>
        </w:tcPr>
        <w:p w14:paraId="50F804D6" w14:textId="55DE735C" w:rsidR="0027266D" w:rsidRPr="0027266D" w:rsidRDefault="00592E8E" w:rsidP="0027266D">
          <w:pPr>
            <w:jc w:val="center"/>
            <w:rPr>
              <w:rFonts w:asciiTheme="majorHAnsi" w:eastAsia="Times New Roman" w:hAnsiTheme="majorHAnsi" w:cs="Times New Roman"/>
              <w:sz w:val="20"/>
              <w:szCs w:val="20"/>
              <w:lang w:val="es-ES" w:eastAsia="es-ES_tradnl"/>
            </w:rPr>
          </w:pPr>
          <w:r w:rsidRPr="00615E28">
            <w:rPr>
              <w:rFonts w:asciiTheme="majorHAnsi" w:eastAsia="Times New Roman" w:hAnsiTheme="majorHAnsi" w:cs="Times New Roman"/>
              <w:sz w:val="20"/>
              <w:szCs w:val="20"/>
              <w:lang w:val="es-ES" w:eastAsia="es-ES_tradnl"/>
            </w:rPr>
            <w:t>MEDIDAS URGENTES Y TRANSITORIAS</w:t>
          </w:r>
          <w:r w:rsidR="0027266D" w:rsidRPr="00C2591E">
            <w:rPr>
              <w:rFonts w:asciiTheme="majorHAnsi" w:hAnsiTheme="majorHAnsi"/>
            </w:rPr>
            <w:t xml:space="preserve"> </w:t>
          </w:r>
          <w:r w:rsidR="0027266D" w:rsidRPr="0027266D">
            <w:rPr>
              <w:rFonts w:asciiTheme="majorHAnsi" w:eastAsia="Times New Roman" w:hAnsiTheme="majorHAnsi" w:cs="Times New Roman"/>
              <w:sz w:val="20"/>
              <w:szCs w:val="20"/>
              <w:lang w:val="es-ES" w:eastAsia="es-ES_tradnl"/>
            </w:rPr>
            <w:t>IMPUESTAS POR R.E. N°865/2018</w:t>
          </w:r>
        </w:p>
        <w:p w14:paraId="686B53DC" w14:textId="20929FFA" w:rsidR="00592E8E" w:rsidRPr="0027266D" w:rsidRDefault="00592E8E" w:rsidP="00CA694A">
          <w:pPr>
            <w:tabs>
              <w:tab w:val="center" w:pos="4419"/>
              <w:tab w:val="right" w:pos="8838"/>
            </w:tabs>
            <w:spacing w:line="240" w:lineRule="auto"/>
            <w:jc w:val="center"/>
            <w:rPr>
              <w:rFonts w:asciiTheme="majorHAnsi" w:eastAsia="Times New Roman" w:hAnsiTheme="majorHAnsi" w:cs="Times New Roman"/>
              <w:sz w:val="20"/>
              <w:szCs w:val="20"/>
              <w:lang w:eastAsia="es-ES_tradnl"/>
            </w:rPr>
          </w:pPr>
        </w:p>
      </w:tc>
      <w:tc>
        <w:tcPr>
          <w:tcW w:w="1216" w:type="pct"/>
          <w:vMerge/>
          <w:tcBorders>
            <w:bottom w:val="single" w:sz="4" w:space="0" w:color="auto"/>
          </w:tcBorders>
          <w:vAlign w:val="center"/>
        </w:tcPr>
        <w:p w14:paraId="787D1561" w14:textId="77777777" w:rsidR="00592E8E" w:rsidRPr="00576161" w:rsidRDefault="00592E8E" w:rsidP="00CA694A">
          <w:pPr>
            <w:tabs>
              <w:tab w:val="center" w:pos="4419"/>
              <w:tab w:val="right" w:pos="8838"/>
            </w:tabs>
            <w:spacing w:line="240" w:lineRule="auto"/>
            <w:rPr>
              <w:rFonts w:ascii="Calibri" w:eastAsia="Times New Roman" w:hAnsi="Calibri" w:cs="Times New Roman"/>
              <w:sz w:val="20"/>
              <w:szCs w:val="20"/>
              <w:lang w:val="es-ES" w:eastAsia="es-ES_tradnl"/>
            </w:rPr>
          </w:pPr>
        </w:p>
      </w:tc>
    </w:tr>
  </w:tbl>
  <w:p w14:paraId="292AD737" w14:textId="77777777" w:rsidR="00592E8E" w:rsidRPr="00CA694A" w:rsidRDefault="00592E8E" w:rsidP="00CE72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EC8C2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C332F2"/>
    <w:multiLevelType w:val="hybridMultilevel"/>
    <w:tmpl w:val="023ADF40"/>
    <w:lvl w:ilvl="0" w:tplc="2544F042">
      <w:start w:val="1"/>
      <w:numFmt w:val="lowerLetter"/>
      <w:lvlText w:val="%1."/>
      <w:lvlJc w:val="left"/>
      <w:pPr>
        <w:ind w:left="360" w:hanging="360"/>
      </w:pPr>
      <w:rPr>
        <w:rFonts w:hint="default"/>
        <w:u w:val="none"/>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
    <w:nsid w:val="0F055DE9"/>
    <w:multiLevelType w:val="hybridMultilevel"/>
    <w:tmpl w:val="DBA8571C"/>
    <w:lvl w:ilvl="0" w:tplc="B13E02E8">
      <w:start w:val="1"/>
      <w:numFmt w:val="lowerLetter"/>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0F350536"/>
    <w:multiLevelType w:val="hybridMultilevel"/>
    <w:tmpl w:val="1CEE36CE"/>
    <w:lvl w:ilvl="0" w:tplc="1B5627B2">
      <w:start w:val="30"/>
      <w:numFmt w:val="bullet"/>
      <w:lvlText w:val="-"/>
      <w:lvlJc w:val="left"/>
      <w:pPr>
        <w:ind w:left="720" w:hanging="360"/>
      </w:pPr>
      <w:rPr>
        <w:rFonts w:ascii="Cambria" w:eastAsiaTheme="minorEastAsia" w:hAnsi="Cambria"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1B815F51"/>
    <w:multiLevelType w:val="hybridMultilevel"/>
    <w:tmpl w:val="766C6D56"/>
    <w:lvl w:ilvl="0" w:tplc="2544F042">
      <w:start w:val="1"/>
      <w:numFmt w:val="lowerLetter"/>
      <w:lvlText w:val="%1."/>
      <w:lvlJc w:val="left"/>
      <w:pPr>
        <w:ind w:left="360" w:hanging="360"/>
      </w:pPr>
      <w:rPr>
        <w:rFonts w:hint="default"/>
        <w:u w:val="none"/>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
    <w:nsid w:val="1EE45B65"/>
    <w:multiLevelType w:val="multilevel"/>
    <w:tmpl w:val="2900408C"/>
    <w:lvl w:ilvl="0">
      <w:start w:val="1"/>
      <w:numFmt w:val="decimal"/>
      <w:pStyle w:val="Bullet4"/>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0A758BB"/>
    <w:multiLevelType w:val="hybridMultilevel"/>
    <w:tmpl w:val="766C6D56"/>
    <w:lvl w:ilvl="0" w:tplc="2544F042">
      <w:start w:val="1"/>
      <w:numFmt w:val="lowerLetter"/>
      <w:lvlText w:val="%1."/>
      <w:lvlJc w:val="left"/>
      <w:pPr>
        <w:ind w:left="360" w:hanging="360"/>
      </w:pPr>
      <w:rPr>
        <w:rFonts w:hint="default"/>
        <w:u w:val="none"/>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7">
    <w:nsid w:val="22250E89"/>
    <w:multiLevelType w:val="hybridMultilevel"/>
    <w:tmpl w:val="90464DFC"/>
    <w:lvl w:ilvl="0" w:tplc="D80A88F2">
      <w:numFmt w:val="bullet"/>
      <w:lvlText w:val="-"/>
      <w:lvlJc w:val="left"/>
      <w:pPr>
        <w:ind w:left="360" w:hanging="360"/>
      </w:pPr>
      <w:rPr>
        <w:rFonts w:ascii="Calibri" w:eastAsiaTheme="minorHAnsi" w:hAnsi="Calibri" w:cstheme="minorBid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8">
    <w:nsid w:val="357E6EC0"/>
    <w:multiLevelType w:val="hybridMultilevel"/>
    <w:tmpl w:val="4B1015B8"/>
    <w:lvl w:ilvl="0" w:tplc="9C329778">
      <w:start w:val="1"/>
      <w:numFmt w:val="lowerRoman"/>
      <w:lvlText w:val="%1."/>
      <w:lvlJc w:val="left"/>
      <w:pPr>
        <w:ind w:left="720" w:hanging="360"/>
      </w:pPr>
      <w:rPr>
        <w:rFonts w:asciiTheme="minorHAnsi" w:eastAsiaTheme="minorEastAsia" w:hAnsiTheme="minorHAnsi" w:cstheme="minorBidi"/>
        <w:color w:val="auto"/>
        <w:sz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DBB0188"/>
    <w:multiLevelType w:val="hybridMultilevel"/>
    <w:tmpl w:val="766C6D56"/>
    <w:lvl w:ilvl="0" w:tplc="2544F042">
      <w:start w:val="1"/>
      <w:numFmt w:val="lowerLetter"/>
      <w:lvlText w:val="%1."/>
      <w:lvlJc w:val="left"/>
      <w:pPr>
        <w:ind w:left="360" w:hanging="360"/>
      </w:pPr>
      <w:rPr>
        <w:rFonts w:hint="default"/>
        <w:u w:val="none"/>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0">
    <w:nsid w:val="5DB36370"/>
    <w:multiLevelType w:val="hybridMultilevel"/>
    <w:tmpl w:val="8244F126"/>
    <w:lvl w:ilvl="0" w:tplc="CB647080">
      <w:start w:val="1"/>
      <w:numFmt w:val="bullet"/>
      <w:pStyle w:val="Bullet1"/>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01C6B94"/>
    <w:multiLevelType w:val="hybridMultilevel"/>
    <w:tmpl w:val="A468DA48"/>
    <w:lvl w:ilvl="0" w:tplc="381CE390">
      <w:start w:val="1"/>
      <w:numFmt w:val="lowerRoman"/>
      <w:lvlText w:val="%1."/>
      <w:lvlJc w:val="left"/>
      <w:pPr>
        <w:ind w:left="1080" w:hanging="72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nsid w:val="642E05E3"/>
    <w:multiLevelType w:val="hybridMultilevel"/>
    <w:tmpl w:val="861C84EE"/>
    <w:lvl w:ilvl="0" w:tplc="B7B634BC">
      <w:start w:val="1"/>
      <w:numFmt w:val="lowerRoman"/>
      <w:lvlText w:val="%1."/>
      <w:lvlJc w:val="left"/>
      <w:pPr>
        <w:ind w:left="720" w:hanging="72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3">
    <w:nsid w:val="653501DE"/>
    <w:multiLevelType w:val="multilevel"/>
    <w:tmpl w:val="A1409BAC"/>
    <w:styleLink w:val="Estilo1"/>
    <w:lvl w:ilvl="0">
      <w:start w:val="1"/>
      <w:numFmt w:val="upperRoman"/>
      <w:lvlText w:val="%1."/>
      <w:lvlJc w:val="righ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nsid w:val="69651664"/>
    <w:multiLevelType w:val="multilevel"/>
    <w:tmpl w:val="BA4C96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6F81076A"/>
    <w:multiLevelType w:val="hybridMultilevel"/>
    <w:tmpl w:val="766C6D56"/>
    <w:lvl w:ilvl="0" w:tplc="2544F042">
      <w:start w:val="1"/>
      <w:numFmt w:val="lowerLetter"/>
      <w:lvlText w:val="%1."/>
      <w:lvlJc w:val="left"/>
      <w:pPr>
        <w:ind w:left="360" w:hanging="360"/>
      </w:pPr>
      <w:rPr>
        <w:rFonts w:hint="default"/>
        <w:u w:val="none"/>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6">
    <w:nsid w:val="703C783C"/>
    <w:multiLevelType w:val="hybridMultilevel"/>
    <w:tmpl w:val="A468DA48"/>
    <w:lvl w:ilvl="0" w:tplc="381CE390">
      <w:start w:val="1"/>
      <w:numFmt w:val="lowerRoman"/>
      <w:lvlText w:val="%1."/>
      <w:lvlJc w:val="left"/>
      <w:pPr>
        <w:ind w:left="1080" w:hanging="72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nsid w:val="71FB0C0F"/>
    <w:multiLevelType w:val="hybridMultilevel"/>
    <w:tmpl w:val="E87A347E"/>
    <w:lvl w:ilvl="0" w:tplc="381CE390">
      <w:start w:val="1"/>
      <w:numFmt w:val="lowerRoman"/>
      <w:lvlText w:val="%1."/>
      <w:lvlJc w:val="left"/>
      <w:pPr>
        <w:ind w:left="1080" w:hanging="72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nsid w:val="750466C3"/>
    <w:multiLevelType w:val="hybridMultilevel"/>
    <w:tmpl w:val="766C6D56"/>
    <w:lvl w:ilvl="0" w:tplc="2544F042">
      <w:start w:val="1"/>
      <w:numFmt w:val="lowerLetter"/>
      <w:lvlText w:val="%1."/>
      <w:lvlJc w:val="left"/>
      <w:pPr>
        <w:ind w:left="360" w:hanging="360"/>
      </w:pPr>
      <w:rPr>
        <w:rFonts w:hint="default"/>
        <w:u w:val="none"/>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9">
    <w:nsid w:val="77F95698"/>
    <w:multiLevelType w:val="hybridMultilevel"/>
    <w:tmpl w:val="023ADF40"/>
    <w:lvl w:ilvl="0" w:tplc="2544F042">
      <w:start w:val="1"/>
      <w:numFmt w:val="lowerLetter"/>
      <w:lvlText w:val="%1."/>
      <w:lvlJc w:val="left"/>
      <w:pPr>
        <w:ind w:left="360" w:hanging="360"/>
      </w:pPr>
      <w:rPr>
        <w:rFonts w:hint="default"/>
        <w:u w:val="none"/>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0">
    <w:nsid w:val="7B33235A"/>
    <w:multiLevelType w:val="hybridMultilevel"/>
    <w:tmpl w:val="9920E6EA"/>
    <w:lvl w:ilvl="0" w:tplc="51D849C0">
      <w:start w:val="1"/>
      <w:numFmt w:val="bullet"/>
      <w:pStyle w:val="Bullet2"/>
      <w:lvlText w:val=""/>
      <w:lvlJc w:val="left"/>
      <w:pPr>
        <w:ind w:left="928"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4"/>
  </w:num>
  <w:num w:numId="5">
    <w:abstractNumId w:val="20"/>
  </w:num>
  <w:num w:numId="6">
    <w:abstractNumId w:val="10"/>
  </w:num>
  <w:num w:numId="7">
    <w:abstractNumId w:val="8"/>
  </w:num>
  <w:num w:numId="8">
    <w:abstractNumId w:val="16"/>
  </w:num>
  <w:num w:numId="9">
    <w:abstractNumId w:val="19"/>
  </w:num>
  <w:num w:numId="10">
    <w:abstractNumId w:val="3"/>
  </w:num>
  <w:num w:numId="11">
    <w:abstractNumId w:val="14"/>
  </w:num>
  <w:num w:numId="12">
    <w:abstractNumId w:val="1"/>
  </w:num>
  <w:num w:numId="13">
    <w:abstractNumId w:val="17"/>
  </w:num>
  <w:num w:numId="14">
    <w:abstractNumId w:val="11"/>
  </w:num>
  <w:num w:numId="15">
    <w:abstractNumId w:val="14"/>
  </w:num>
  <w:num w:numId="16">
    <w:abstractNumId w:val="14"/>
  </w:num>
  <w:num w:numId="17">
    <w:abstractNumId w:val="14"/>
  </w:num>
  <w:num w:numId="18">
    <w:abstractNumId w:val="14"/>
  </w:num>
  <w:num w:numId="19">
    <w:abstractNumId w:val="14"/>
  </w:num>
  <w:num w:numId="20">
    <w:abstractNumId w:val="2"/>
  </w:num>
  <w:num w:numId="21">
    <w:abstractNumId w:val="9"/>
  </w:num>
  <w:num w:numId="22">
    <w:abstractNumId w:val="18"/>
  </w:num>
  <w:num w:numId="23">
    <w:abstractNumId w:val="4"/>
  </w:num>
  <w:num w:numId="24">
    <w:abstractNumId w:val="15"/>
  </w:num>
  <w:num w:numId="25">
    <w:abstractNumId w:val="6"/>
  </w:num>
  <w:num w:numId="26">
    <w:abstractNumId w:val="7"/>
  </w:num>
  <w:num w:numId="2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131078" w:nlCheck="1" w:checkStyle="0"/>
  <w:activeWritingStyle w:appName="MSWord" w:lang="es-CL"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n-US" w:vendorID="64" w:dllVersion="131078" w:nlCheck="1" w:checkStyle="0"/>
  <w:proofState w:spelling="clean" w:grammar="clean"/>
  <w:defaultTabStop w:val="708"/>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377"/>
    <w:rsid w:val="000000C9"/>
    <w:rsid w:val="00000F28"/>
    <w:rsid w:val="000017A5"/>
    <w:rsid w:val="00001CF6"/>
    <w:rsid w:val="000024B8"/>
    <w:rsid w:val="00002912"/>
    <w:rsid w:val="000029CB"/>
    <w:rsid w:val="00002AB1"/>
    <w:rsid w:val="00003754"/>
    <w:rsid w:val="00004A4D"/>
    <w:rsid w:val="00004CB3"/>
    <w:rsid w:val="00005728"/>
    <w:rsid w:val="00006863"/>
    <w:rsid w:val="00006FDF"/>
    <w:rsid w:val="00007393"/>
    <w:rsid w:val="00010789"/>
    <w:rsid w:val="0001084C"/>
    <w:rsid w:val="00010E7E"/>
    <w:rsid w:val="000110FD"/>
    <w:rsid w:val="00011CEF"/>
    <w:rsid w:val="00012AE0"/>
    <w:rsid w:val="00012B06"/>
    <w:rsid w:val="00012B93"/>
    <w:rsid w:val="000135FD"/>
    <w:rsid w:val="000141C6"/>
    <w:rsid w:val="00014592"/>
    <w:rsid w:val="00014DAE"/>
    <w:rsid w:val="00014FFA"/>
    <w:rsid w:val="000153E9"/>
    <w:rsid w:val="000158C6"/>
    <w:rsid w:val="00015B9C"/>
    <w:rsid w:val="000170BE"/>
    <w:rsid w:val="00017402"/>
    <w:rsid w:val="0001753E"/>
    <w:rsid w:val="00020C1A"/>
    <w:rsid w:val="00021B69"/>
    <w:rsid w:val="00021E36"/>
    <w:rsid w:val="00023080"/>
    <w:rsid w:val="00023789"/>
    <w:rsid w:val="00024485"/>
    <w:rsid w:val="000259A9"/>
    <w:rsid w:val="00027086"/>
    <w:rsid w:val="000272E3"/>
    <w:rsid w:val="000275C4"/>
    <w:rsid w:val="0002767E"/>
    <w:rsid w:val="00027A22"/>
    <w:rsid w:val="00030F67"/>
    <w:rsid w:val="00031438"/>
    <w:rsid w:val="00031513"/>
    <w:rsid w:val="00031AEE"/>
    <w:rsid w:val="00032CF8"/>
    <w:rsid w:val="0003303C"/>
    <w:rsid w:val="00033EED"/>
    <w:rsid w:val="00034156"/>
    <w:rsid w:val="00034792"/>
    <w:rsid w:val="00034822"/>
    <w:rsid w:val="000353E7"/>
    <w:rsid w:val="000361D1"/>
    <w:rsid w:val="0003622D"/>
    <w:rsid w:val="00036930"/>
    <w:rsid w:val="00040216"/>
    <w:rsid w:val="0004087D"/>
    <w:rsid w:val="00041891"/>
    <w:rsid w:val="00041A78"/>
    <w:rsid w:val="00041CB6"/>
    <w:rsid w:val="0004353A"/>
    <w:rsid w:val="000445FA"/>
    <w:rsid w:val="000446BD"/>
    <w:rsid w:val="00044A81"/>
    <w:rsid w:val="00044FA3"/>
    <w:rsid w:val="00045173"/>
    <w:rsid w:val="00045400"/>
    <w:rsid w:val="000468C2"/>
    <w:rsid w:val="00046AE7"/>
    <w:rsid w:val="00047094"/>
    <w:rsid w:val="00047780"/>
    <w:rsid w:val="00047C7D"/>
    <w:rsid w:val="0005072D"/>
    <w:rsid w:val="00050F52"/>
    <w:rsid w:val="00052E5B"/>
    <w:rsid w:val="00053C93"/>
    <w:rsid w:val="00054299"/>
    <w:rsid w:val="00054387"/>
    <w:rsid w:val="00054EFF"/>
    <w:rsid w:val="00056284"/>
    <w:rsid w:val="00056850"/>
    <w:rsid w:val="00056B1D"/>
    <w:rsid w:val="00056BF5"/>
    <w:rsid w:val="00056CA3"/>
    <w:rsid w:val="00057003"/>
    <w:rsid w:val="00057564"/>
    <w:rsid w:val="00057DFC"/>
    <w:rsid w:val="00062098"/>
    <w:rsid w:val="0006322B"/>
    <w:rsid w:val="000641F9"/>
    <w:rsid w:val="000646E1"/>
    <w:rsid w:val="0006689C"/>
    <w:rsid w:val="00066B87"/>
    <w:rsid w:val="0006783A"/>
    <w:rsid w:val="00070E93"/>
    <w:rsid w:val="00071575"/>
    <w:rsid w:val="000718FF"/>
    <w:rsid w:val="0007205F"/>
    <w:rsid w:val="000728DF"/>
    <w:rsid w:val="00073122"/>
    <w:rsid w:val="00073752"/>
    <w:rsid w:val="00075494"/>
    <w:rsid w:val="0007567E"/>
    <w:rsid w:val="000756DC"/>
    <w:rsid w:val="00075744"/>
    <w:rsid w:val="0007679D"/>
    <w:rsid w:val="000773F2"/>
    <w:rsid w:val="00077EBE"/>
    <w:rsid w:val="00080348"/>
    <w:rsid w:val="00080F00"/>
    <w:rsid w:val="00081000"/>
    <w:rsid w:val="00082215"/>
    <w:rsid w:val="00082CC0"/>
    <w:rsid w:val="00082FF1"/>
    <w:rsid w:val="000834FA"/>
    <w:rsid w:val="00084392"/>
    <w:rsid w:val="000844C5"/>
    <w:rsid w:val="000847E1"/>
    <w:rsid w:val="00085CD7"/>
    <w:rsid w:val="00085DA6"/>
    <w:rsid w:val="00086037"/>
    <w:rsid w:val="00086063"/>
    <w:rsid w:val="00087686"/>
    <w:rsid w:val="00090740"/>
    <w:rsid w:val="00090CD3"/>
    <w:rsid w:val="00090D95"/>
    <w:rsid w:val="000915FD"/>
    <w:rsid w:val="0009192D"/>
    <w:rsid w:val="00091934"/>
    <w:rsid w:val="00091C96"/>
    <w:rsid w:val="00092479"/>
    <w:rsid w:val="00092A76"/>
    <w:rsid w:val="00093E0C"/>
    <w:rsid w:val="000941B2"/>
    <w:rsid w:val="0009467D"/>
    <w:rsid w:val="00094A1A"/>
    <w:rsid w:val="0009747F"/>
    <w:rsid w:val="000974B1"/>
    <w:rsid w:val="000A0071"/>
    <w:rsid w:val="000A00C7"/>
    <w:rsid w:val="000A2AE3"/>
    <w:rsid w:val="000A311A"/>
    <w:rsid w:val="000A4283"/>
    <w:rsid w:val="000A42E5"/>
    <w:rsid w:val="000A57EF"/>
    <w:rsid w:val="000A698B"/>
    <w:rsid w:val="000A7822"/>
    <w:rsid w:val="000A7E00"/>
    <w:rsid w:val="000B123B"/>
    <w:rsid w:val="000B1E79"/>
    <w:rsid w:val="000B2D2E"/>
    <w:rsid w:val="000B3581"/>
    <w:rsid w:val="000B4317"/>
    <w:rsid w:val="000B44E2"/>
    <w:rsid w:val="000B4568"/>
    <w:rsid w:val="000B7476"/>
    <w:rsid w:val="000B75DD"/>
    <w:rsid w:val="000B7ED7"/>
    <w:rsid w:val="000C0366"/>
    <w:rsid w:val="000C36DE"/>
    <w:rsid w:val="000C38FF"/>
    <w:rsid w:val="000C41AA"/>
    <w:rsid w:val="000C42B7"/>
    <w:rsid w:val="000C4315"/>
    <w:rsid w:val="000C7284"/>
    <w:rsid w:val="000D0DA5"/>
    <w:rsid w:val="000D0F58"/>
    <w:rsid w:val="000D1137"/>
    <w:rsid w:val="000D2589"/>
    <w:rsid w:val="000E00B8"/>
    <w:rsid w:val="000E0692"/>
    <w:rsid w:val="000E0C3E"/>
    <w:rsid w:val="000E0D4A"/>
    <w:rsid w:val="000E106D"/>
    <w:rsid w:val="000E18A3"/>
    <w:rsid w:val="000E1E38"/>
    <w:rsid w:val="000E1EF3"/>
    <w:rsid w:val="000E21E7"/>
    <w:rsid w:val="000E4BBA"/>
    <w:rsid w:val="000E4F03"/>
    <w:rsid w:val="000E5BA6"/>
    <w:rsid w:val="000E5BD5"/>
    <w:rsid w:val="000E7752"/>
    <w:rsid w:val="000E783A"/>
    <w:rsid w:val="000E7E85"/>
    <w:rsid w:val="000E7FE7"/>
    <w:rsid w:val="000F0D7C"/>
    <w:rsid w:val="000F253B"/>
    <w:rsid w:val="000F277B"/>
    <w:rsid w:val="000F2DE2"/>
    <w:rsid w:val="000F2EF1"/>
    <w:rsid w:val="000F396F"/>
    <w:rsid w:val="000F4A9A"/>
    <w:rsid w:val="000F4F87"/>
    <w:rsid w:val="000F5E64"/>
    <w:rsid w:val="000F7263"/>
    <w:rsid w:val="000F7419"/>
    <w:rsid w:val="000F793A"/>
    <w:rsid w:val="000F7CAB"/>
    <w:rsid w:val="0010063F"/>
    <w:rsid w:val="001008BD"/>
    <w:rsid w:val="00100B36"/>
    <w:rsid w:val="00100F1A"/>
    <w:rsid w:val="00101EB8"/>
    <w:rsid w:val="00102411"/>
    <w:rsid w:val="00102DDD"/>
    <w:rsid w:val="00103424"/>
    <w:rsid w:val="001036EE"/>
    <w:rsid w:val="0010582C"/>
    <w:rsid w:val="001058A7"/>
    <w:rsid w:val="00105E6D"/>
    <w:rsid w:val="001067FB"/>
    <w:rsid w:val="00107124"/>
    <w:rsid w:val="001079CD"/>
    <w:rsid w:val="00107A61"/>
    <w:rsid w:val="00107D84"/>
    <w:rsid w:val="00111F22"/>
    <w:rsid w:val="001128E0"/>
    <w:rsid w:val="0011332A"/>
    <w:rsid w:val="00114BA8"/>
    <w:rsid w:val="0011596A"/>
    <w:rsid w:val="00115EAA"/>
    <w:rsid w:val="00116DED"/>
    <w:rsid w:val="001171C7"/>
    <w:rsid w:val="00120229"/>
    <w:rsid w:val="001210FC"/>
    <w:rsid w:val="00121C2F"/>
    <w:rsid w:val="00124665"/>
    <w:rsid w:val="001246CC"/>
    <w:rsid w:val="00125783"/>
    <w:rsid w:val="00125A66"/>
    <w:rsid w:val="00126096"/>
    <w:rsid w:val="00126CDA"/>
    <w:rsid w:val="001273B3"/>
    <w:rsid w:val="0013093E"/>
    <w:rsid w:val="001318DF"/>
    <w:rsid w:val="0013259C"/>
    <w:rsid w:val="00132760"/>
    <w:rsid w:val="00134F45"/>
    <w:rsid w:val="001350C8"/>
    <w:rsid w:val="001361EA"/>
    <w:rsid w:val="0013716E"/>
    <w:rsid w:val="00137303"/>
    <w:rsid w:val="0014029F"/>
    <w:rsid w:val="00140410"/>
    <w:rsid w:val="00141FC7"/>
    <w:rsid w:val="00142563"/>
    <w:rsid w:val="00144C3E"/>
    <w:rsid w:val="00144F5F"/>
    <w:rsid w:val="001455AE"/>
    <w:rsid w:val="001457D4"/>
    <w:rsid w:val="00146237"/>
    <w:rsid w:val="00146949"/>
    <w:rsid w:val="001474FD"/>
    <w:rsid w:val="00150272"/>
    <w:rsid w:val="001502F3"/>
    <w:rsid w:val="001518FC"/>
    <w:rsid w:val="001522E8"/>
    <w:rsid w:val="001524A7"/>
    <w:rsid w:val="00153B1A"/>
    <w:rsid w:val="001544A4"/>
    <w:rsid w:val="0015573B"/>
    <w:rsid w:val="00155DD2"/>
    <w:rsid w:val="0015637D"/>
    <w:rsid w:val="00156E05"/>
    <w:rsid w:val="00156F45"/>
    <w:rsid w:val="00160379"/>
    <w:rsid w:val="00160CB1"/>
    <w:rsid w:val="00161206"/>
    <w:rsid w:val="00162ECF"/>
    <w:rsid w:val="0016375B"/>
    <w:rsid w:val="00164235"/>
    <w:rsid w:val="00167669"/>
    <w:rsid w:val="001706BC"/>
    <w:rsid w:val="00170F2D"/>
    <w:rsid w:val="00171C5B"/>
    <w:rsid w:val="0017299A"/>
    <w:rsid w:val="00173560"/>
    <w:rsid w:val="00173EB5"/>
    <w:rsid w:val="00174AF4"/>
    <w:rsid w:val="001754F2"/>
    <w:rsid w:val="001763AE"/>
    <w:rsid w:val="0018103E"/>
    <w:rsid w:val="001813D1"/>
    <w:rsid w:val="00181964"/>
    <w:rsid w:val="00182D9E"/>
    <w:rsid w:val="0018330E"/>
    <w:rsid w:val="001842D9"/>
    <w:rsid w:val="001849B4"/>
    <w:rsid w:val="00184A0A"/>
    <w:rsid w:val="001855CA"/>
    <w:rsid w:val="00185602"/>
    <w:rsid w:val="001857D3"/>
    <w:rsid w:val="00187A84"/>
    <w:rsid w:val="00187ACD"/>
    <w:rsid w:val="00187FB5"/>
    <w:rsid w:val="00190245"/>
    <w:rsid w:val="0019099D"/>
    <w:rsid w:val="00191D83"/>
    <w:rsid w:val="0019215A"/>
    <w:rsid w:val="00192913"/>
    <w:rsid w:val="00192F9D"/>
    <w:rsid w:val="00194178"/>
    <w:rsid w:val="00194203"/>
    <w:rsid w:val="001942A9"/>
    <w:rsid w:val="00194592"/>
    <w:rsid w:val="00194E78"/>
    <w:rsid w:val="00195024"/>
    <w:rsid w:val="00195706"/>
    <w:rsid w:val="00196846"/>
    <w:rsid w:val="00197998"/>
    <w:rsid w:val="00197F21"/>
    <w:rsid w:val="001A008D"/>
    <w:rsid w:val="001A03C2"/>
    <w:rsid w:val="001A0674"/>
    <w:rsid w:val="001A0906"/>
    <w:rsid w:val="001A0A1F"/>
    <w:rsid w:val="001A11DB"/>
    <w:rsid w:val="001A1ABC"/>
    <w:rsid w:val="001A1FE9"/>
    <w:rsid w:val="001A2EA0"/>
    <w:rsid w:val="001A2F14"/>
    <w:rsid w:val="001A33ED"/>
    <w:rsid w:val="001A3FDA"/>
    <w:rsid w:val="001A411A"/>
    <w:rsid w:val="001A641E"/>
    <w:rsid w:val="001A67E5"/>
    <w:rsid w:val="001A6E8C"/>
    <w:rsid w:val="001A7AF5"/>
    <w:rsid w:val="001B02FE"/>
    <w:rsid w:val="001B0346"/>
    <w:rsid w:val="001B0F85"/>
    <w:rsid w:val="001B0FD8"/>
    <w:rsid w:val="001B11B1"/>
    <w:rsid w:val="001B194A"/>
    <w:rsid w:val="001B2427"/>
    <w:rsid w:val="001B32D5"/>
    <w:rsid w:val="001B3D7A"/>
    <w:rsid w:val="001B3E47"/>
    <w:rsid w:val="001B45BA"/>
    <w:rsid w:val="001B4B49"/>
    <w:rsid w:val="001B4EFC"/>
    <w:rsid w:val="001B5197"/>
    <w:rsid w:val="001B5488"/>
    <w:rsid w:val="001B6944"/>
    <w:rsid w:val="001B6DC1"/>
    <w:rsid w:val="001B7465"/>
    <w:rsid w:val="001B756A"/>
    <w:rsid w:val="001C0157"/>
    <w:rsid w:val="001C0E83"/>
    <w:rsid w:val="001C1853"/>
    <w:rsid w:val="001C28A9"/>
    <w:rsid w:val="001C2C0A"/>
    <w:rsid w:val="001C45A8"/>
    <w:rsid w:val="001C54A1"/>
    <w:rsid w:val="001C5E12"/>
    <w:rsid w:val="001C61D0"/>
    <w:rsid w:val="001D1AF6"/>
    <w:rsid w:val="001D1B6F"/>
    <w:rsid w:val="001D2951"/>
    <w:rsid w:val="001D49F0"/>
    <w:rsid w:val="001D50C7"/>
    <w:rsid w:val="001D644A"/>
    <w:rsid w:val="001D66BA"/>
    <w:rsid w:val="001D6C2A"/>
    <w:rsid w:val="001D6C8D"/>
    <w:rsid w:val="001D7ED9"/>
    <w:rsid w:val="001E093A"/>
    <w:rsid w:val="001E2039"/>
    <w:rsid w:val="001E234F"/>
    <w:rsid w:val="001E279E"/>
    <w:rsid w:val="001E44B8"/>
    <w:rsid w:val="001E4815"/>
    <w:rsid w:val="001E4B85"/>
    <w:rsid w:val="001E4F04"/>
    <w:rsid w:val="001E52D5"/>
    <w:rsid w:val="001E5A5B"/>
    <w:rsid w:val="001E5A82"/>
    <w:rsid w:val="001E6A35"/>
    <w:rsid w:val="001E7BAF"/>
    <w:rsid w:val="001F08BA"/>
    <w:rsid w:val="001F112C"/>
    <w:rsid w:val="001F25D7"/>
    <w:rsid w:val="001F28E3"/>
    <w:rsid w:val="001F3017"/>
    <w:rsid w:val="001F301C"/>
    <w:rsid w:val="001F3359"/>
    <w:rsid w:val="001F3ACC"/>
    <w:rsid w:val="001F4016"/>
    <w:rsid w:val="001F5792"/>
    <w:rsid w:val="001F58A6"/>
    <w:rsid w:val="001F6319"/>
    <w:rsid w:val="001F6F70"/>
    <w:rsid w:val="001F797E"/>
    <w:rsid w:val="001F7EB9"/>
    <w:rsid w:val="00200963"/>
    <w:rsid w:val="002011C8"/>
    <w:rsid w:val="00201506"/>
    <w:rsid w:val="00201A42"/>
    <w:rsid w:val="00202147"/>
    <w:rsid w:val="00202731"/>
    <w:rsid w:val="00203178"/>
    <w:rsid w:val="002069FD"/>
    <w:rsid w:val="00206C69"/>
    <w:rsid w:val="0020727A"/>
    <w:rsid w:val="00207A48"/>
    <w:rsid w:val="002116BA"/>
    <w:rsid w:val="00211EF5"/>
    <w:rsid w:val="002124C9"/>
    <w:rsid w:val="00212A89"/>
    <w:rsid w:val="002146E7"/>
    <w:rsid w:val="00214C18"/>
    <w:rsid w:val="00215BF6"/>
    <w:rsid w:val="00215E04"/>
    <w:rsid w:val="00216B42"/>
    <w:rsid w:val="002178A9"/>
    <w:rsid w:val="002179FF"/>
    <w:rsid w:val="00217A24"/>
    <w:rsid w:val="00220050"/>
    <w:rsid w:val="002210CB"/>
    <w:rsid w:val="002210E6"/>
    <w:rsid w:val="00221156"/>
    <w:rsid w:val="00221488"/>
    <w:rsid w:val="002215BA"/>
    <w:rsid w:val="00222AAE"/>
    <w:rsid w:val="002231DF"/>
    <w:rsid w:val="0022383C"/>
    <w:rsid w:val="00225BEA"/>
    <w:rsid w:val="002264CC"/>
    <w:rsid w:val="00226582"/>
    <w:rsid w:val="00227110"/>
    <w:rsid w:val="002301CE"/>
    <w:rsid w:val="002313B7"/>
    <w:rsid w:val="002332BD"/>
    <w:rsid w:val="002336EF"/>
    <w:rsid w:val="002339AA"/>
    <w:rsid w:val="00233E87"/>
    <w:rsid w:val="0023676E"/>
    <w:rsid w:val="00236875"/>
    <w:rsid w:val="00236F7C"/>
    <w:rsid w:val="00240A2A"/>
    <w:rsid w:val="00240D59"/>
    <w:rsid w:val="00240E86"/>
    <w:rsid w:val="00240F31"/>
    <w:rsid w:val="00241C45"/>
    <w:rsid w:val="00241F75"/>
    <w:rsid w:val="00242F93"/>
    <w:rsid w:val="00243A2F"/>
    <w:rsid w:val="00243A52"/>
    <w:rsid w:val="00243D32"/>
    <w:rsid w:val="0024451D"/>
    <w:rsid w:val="002447A5"/>
    <w:rsid w:val="00244D94"/>
    <w:rsid w:val="00244ED4"/>
    <w:rsid w:val="00244F7C"/>
    <w:rsid w:val="00245698"/>
    <w:rsid w:val="00246345"/>
    <w:rsid w:val="0024741D"/>
    <w:rsid w:val="00250A9B"/>
    <w:rsid w:val="00252800"/>
    <w:rsid w:val="00252EE9"/>
    <w:rsid w:val="00253081"/>
    <w:rsid w:val="00253230"/>
    <w:rsid w:val="002537AB"/>
    <w:rsid w:val="00254FDD"/>
    <w:rsid w:val="00255044"/>
    <w:rsid w:val="0025520A"/>
    <w:rsid w:val="00255AF9"/>
    <w:rsid w:val="00256382"/>
    <w:rsid w:val="002563D6"/>
    <w:rsid w:val="00256AB3"/>
    <w:rsid w:val="002570A9"/>
    <w:rsid w:val="002600BD"/>
    <w:rsid w:val="00260D79"/>
    <w:rsid w:val="00262AC9"/>
    <w:rsid w:val="002636F6"/>
    <w:rsid w:val="00263BF4"/>
    <w:rsid w:val="00265E2A"/>
    <w:rsid w:val="00266400"/>
    <w:rsid w:val="002670AA"/>
    <w:rsid w:val="00267C61"/>
    <w:rsid w:val="002712CA"/>
    <w:rsid w:val="002717FF"/>
    <w:rsid w:val="00271D4B"/>
    <w:rsid w:val="00272465"/>
    <w:rsid w:val="0027266D"/>
    <w:rsid w:val="00272F4A"/>
    <w:rsid w:val="00273372"/>
    <w:rsid w:val="00274B51"/>
    <w:rsid w:val="00274F8A"/>
    <w:rsid w:val="002751A7"/>
    <w:rsid w:val="00275540"/>
    <w:rsid w:val="00275553"/>
    <w:rsid w:val="00276520"/>
    <w:rsid w:val="00276850"/>
    <w:rsid w:val="0027702B"/>
    <w:rsid w:val="00280055"/>
    <w:rsid w:val="002804E9"/>
    <w:rsid w:val="0028149E"/>
    <w:rsid w:val="00281514"/>
    <w:rsid w:val="00282455"/>
    <w:rsid w:val="00282688"/>
    <w:rsid w:val="00283401"/>
    <w:rsid w:val="002843B9"/>
    <w:rsid w:val="00284D13"/>
    <w:rsid w:val="002858D1"/>
    <w:rsid w:val="00286842"/>
    <w:rsid w:val="00287143"/>
    <w:rsid w:val="00287A72"/>
    <w:rsid w:val="00287DB0"/>
    <w:rsid w:val="00287F45"/>
    <w:rsid w:val="0029081B"/>
    <w:rsid w:val="00291301"/>
    <w:rsid w:val="00291C15"/>
    <w:rsid w:val="00292201"/>
    <w:rsid w:val="00292BA9"/>
    <w:rsid w:val="00292D00"/>
    <w:rsid w:val="002934C1"/>
    <w:rsid w:val="00294282"/>
    <w:rsid w:val="00294393"/>
    <w:rsid w:val="002945E3"/>
    <w:rsid w:val="00294796"/>
    <w:rsid w:val="00295D47"/>
    <w:rsid w:val="002970FB"/>
    <w:rsid w:val="00297849"/>
    <w:rsid w:val="00297E29"/>
    <w:rsid w:val="002A0D4F"/>
    <w:rsid w:val="002A1934"/>
    <w:rsid w:val="002A3267"/>
    <w:rsid w:val="002A3470"/>
    <w:rsid w:val="002A3775"/>
    <w:rsid w:val="002A48FF"/>
    <w:rsid w:val="002A4978"/>
    <w:rsid w:val="002A4ACF"/>
    <w:rsid w:val="002A4BD4"/>
    <w:rsid w:val="002A6364"/>
    <w:rsid w:val="002A6B63"/>
    <w:rsid w:val="002A6F5A"/>
    <w:rsid w:val="002A6F86"/>
    <w:rsid w:val="002A7B6C"/>
    <w:rsid w:val="002B0C7D"/>
    <w:rsid w:val="002B0DE8"/>
    <w:rsid w:val="002B27CA"/>
    <w:rsid w:val="002B2C24"/>
    <w:rsid w:val="002B414D"/>
    <w:rsid w:val="002B44D4"/>
    <w:rsid w:val="002B49A6"/>
    <w:rsid w:val="002B66F6"/>
    <w:rsid w:val="002B694B"/>
    <w:rsid w:val="002B69EE"/>
    <w:rsid w:val="002B70F5"/>
    <w:rsid w:val="002B7402"/>
    <w:rsid w:val="002B751A"/>
    <w:rsid w:val="002C0DDB"/>
    <w:rsid w:val="002C0F49"/>
    <w:rsid w:val="002C148D"/>
    <w:rsid w:val="002C1A16"/>
    <w:rsid w:val="002C26AD"/>
    <w:rsid w:val="002C4D6E"/>
    <w:rsid w:val="002C68FC"/>
    <w:rsid w:val="002C71D0"/>
    <w:rsid w:val="002D0682"/>
    <w:rsid w:val="002D0E24"/>
    <w:rsid w:val="002D11C1"/>
    <w:rsid w:val="002D1F40"/>
    <w:rsid w:val="002D25DA"/>
    <w:rsid w:val="002D2A58"/>
    <w:rsid w:val="002D35E8"/>
    <w:rsid w:val="002D381F"/>
    <w:rsid w:val="002D3A64"/>
    <w:rsid w:val="002D53B7"/>
    <w:rsid w:val="002D558F"/>
    <w:rsid w:val="002D640E"/>
    <w:rsid w:val="002D6824"/>
    <w:rsid w:val="002D7406"/>
    <w:rsid w:val="002D7CB7"/>
    <w:rsid w:val="002E00A4"/>
    <w:rsid w:val="002E152D"/>
    <w:rsid w:val="002E2E06"/>
    <w:rsid w:val="002E32F1"/>
    <w:rsid w:val="002E3479"/>
    <w:rsid w:val="002E367E"/>
    <w:rsid w:val="002E3719"/>
    <w:rsid w:val="002E38D6"/>
    <w:rsid w:val="002E4774"/>
    <w:rsid w:val="002E4E57"/>
    <w:rsid w:val="002E57B7"/>
    <w:rsid w:val="002E5E18"/>
    <w:rsid w:val="002E6AB8"/>
    <w:rsid w:val="002E779A"/>
    <w:rsid w:val="002F22AF"/>
    <w:rsid w:val="002F28E6"/>
    <w:rsid w:val="002F3838"/>
    <w:rsid w:val="002F3976"/>
    <w:rsid w:val="002F44C2"/>
    <w:rsid w:val="002F5382"/>
    <w:rsid w:val="002F5C4E"/>
    <w:rsid w:val="002F6604"/>
    <w:rsid w:val="002F6DD5"/>
    <w:rsid w:val="002F71B2"/>
    <w:rsid w:val="002F7AF0"/>
    <w:rsid w:val="002F7AFA"/>
    <w:rsid w:val="00300F52"/>
    <w:rsid w:val="003017C9"/>
    <w:rsid w:val="00301CBA"/>
    <w:rsid w:val="00302D85"/>
    <w:rsid w:val="00302EAE"/>
    <w:rsid w:val="003034A7"/>
    <w:rsid w:val="00304300"/>
    <w:rsid w:val="00305052"/>
    <w:rsid w:val="00305DA4"/>
    <w:rsid w:val="00306DB2"/>
    <w:rsid w:val="00306F0F"/>
    <w:rsid w:val="00306FA3"/>
    <w:rsid w:val="003077B7"/>
    <w:rsid w:val="00307B16"/>
    <w:rsid w:val="00307FF4"/>
    <w:rsid w:val="00310711"/>
    <w:rsid w:val="0031091C"/>
    <w:rsid w:val="00310EFE"/>
    <w:rsid w:val="003114B4"/>
    <w:rsid w:val="00311A9D"/>
    <w:rsid w:val="00312CD9"/>
    <w:rsid w:val="00314043"/>
    <w:rsid w:val="00315270"/>
    <w:rsid w:val="00315488"/>
    <w:rsid w:val="003158D4"/>
    <w:rsid w:val="00315947"/>
    <w:rsid w:val="00316B63"/>
    <w:rsid w:val="0031798C"/>
    <w:rsid w:val="00320B3B"/>
    <w:rsid w:val="0032194C"/>
    <w:rsid w:val="00321A54"/>
    <w:rsid w:val="003231E0"/>
    <w:rsid w:val="003239C6"/>
    <w:rsid w:val="00324845"/>
    <w:rsid w:val="003250BD"/>
    <w:rsid w:val="0032547D"/>
    <w:rsid w:val="00325CC6"/>
    <w:rsid w:val="003270AA"/>
    <w:rsid w:val="003275C3"/>
    <w:rsid w:val="0033312E"/>
    <w:rsid w:val="003347C3"/>
    <w:rsid w:val="00334AE9"/>
    <w:rsid w:val="0033649F"/>
    <w:rsid w:val="00336819"/>
    <w:rsid w:val="00337A51"/>
    <w:rsid w:val="0034082E"/>
    <w:rsid w:val="00342218"/>
    <w:rsid w:val="00343039"/>
    <w:rsid w:val="00343A44"/>
    <w:rsid w:val="00345651"/>
    <w:rsid w:val="00346636"/>
    <w:rsid w:val="003501F0"/>
    <w:rsid w:val="00350C96"/>
    <w:rsid w:val="0035155A"/>
    <w:rsid w:val="00351961"/>
    <w:rsid w:val="00351EAE"/>
    <w:rsid w:val="00351F1D"/>
    <w:rsid w:val="00352A71"/>
    <w:rsid w:val="00353B32"/>
    <w:rsid w:val="0035415D"/>
    <w:rsid w:val="00354446"/>
    <w:rsid w:val="00354593"/>
    <w:rsid w:val="00354A52"/>
    <w:rsid w:val="003556CD"/>
    <w:rsid w:val="003557B4"/>
    <w:rsid w:val="00357E7E"/>
    <w:rsid w:val="003600F2"/>
    <w:rsid w:val="0036078D"/>
    <w:rsid w:val="00360E29"/>
    <w:rsid w:val="0036121D"/>
    <w:rsid w:val="00361342"/>
    <w:rsid w:val="00362ECF"/>
    <w:rsid w:val="003634D8"/>
    <w:rsid w:val="00365BB6"/>
    <w:rsid w:val="00367EAB"/>
    <w:rsid w:val="00370DE9"/>
    <w:rsid w:val="00371174"/>
    <w:rsid w:val="0037173E"/>
    <w:rsid w:val="00372AAA"/>
    <w:rsid w:val="00373C60"/>
    <w:rsid w:val="00374EAD"/>
    <w:rsid w:val="00376E41"/>
    <w:rsid w:val="00377700"/>
    <w:rsid w:val="00380043"/>
    <w:rsid w:val="00381E73"/>
    <w:rsid w:val="00383C6B"/>
    <w:rsid w:val="00384937"/>
    <w:rsid w:val="00385199"/>
    <w:rsid w:val="0038576F"/>
    <w:rsid w:val="003867A6"/>
    <w:rsid w:val="00386F5F"/>
    <w:rsid w:val="003905AF"/>
    <w:rsid w:val="00390E7D"/>
    <w:rsid w:val="00391DA0"/>
    <w:rsid w:val="0039208F"/>
    <w:rsid w:val="00392F87"/>
    <w:rsid w:val="00394F66"/>
    <w:rsid w:val="00395795"/>
    <w:rsid w:val="00395909"/>
    <w:rsid w:val="00395C7B"/>
    <w:rsid w:val="003965C8"/>
    <w:rsid w:val="00396EBA"/>
    <w:rsid w:val="003A00C4"/>
    <w:rsid w:val="003A165F"/>
    <w:rsid w:val="003A17B5"/>
    <w:rsid w:val="003A1B02"/>
    <w:rsid w:val="003A2FBD"/>
    <w:rsid w:val="003A3146"/>
    <w:rsid w:val="003A3662"/>
    <w:rsid w:val="003A4652"/>
    <w:rsid w:val="003A49B1"/>
    <w:rsid w:val="003A53AF"/>
    <w:rsid w:val="003A5C4A"/>
    <w:rsid w:val="003A65EE"/>
    <w:rsid w:val="003A6C11"/>
    <w:rsid w:val="003A7ACF"/>
    <w:rsid w:val="003B0A30"/>
    <w:rsid w:val="003B0E3F"/>
    <w:rsid w:val="003B174A"/>
    <w:rsid w:val="003B1987"/>
    <w:rsid w:val="003B1F61"/>
    <w:rsid w:val="003B2219"/>
    <w:rsid w:val="003B319E"/>
    <w:rsid w:val="003B5817"/>
    <w:rsid w:val="003B6594"/>
    <w:rsid w:val="003B6C2E"/>
    <w:rsid w:val="003B76FC"/>
    <w:rsid w:val="003B7862"/>
    <w:rsid w:val="003B7B1D"/>
    <w:rsid w:val="003C0B4B"/>
    <w:rsid w:val="003C0DE8"/>
    <w:rsid w:val="003C0FC9"/>
    <w:rsid w:val="003C1159"/>
    <w:rsid w:val="003C1857"/>
    <w:rsid w:val="003C1918"/>
    <w:rsid w:val="003C191A"/>
    <w:rsid w:val="003C1E68"/>
    <w:rsid w:val="003C2404"/>
    <w:rsid w:val="003C41A8"/>
    <w:rsid w:val="003C5371"/>
    <w:rsid w:val="003C53A6"/>
    <w:rsid w:val="003C547B"/>
    <w:rsid w:val="003C5657"/>
    <w:rsid w:val="003C5CDA"/>
    <w:rsid w:val="003C7142"/>
    <w:rsid w:val="003C755A"/>
    <w:rsid w:val="003C7800"/>
    <w:rsid w:val="003C7AC9"/>
    <w:rsid w:val="003D0256"/>
    <w:rsid w:val="003D0872"/>
    <w:rsid w:val="003D18D7"/>
    <w:rsid w:val="003D2736"/>
    <w:rsid w:val="003D2C19"/>
    <w:rsid w:val="003D3174"/>
    <w:rsid w:val="003D38E7"/>
    <w:rsid w:val="003D50FE"/>
    <w:rsid w:val="003D5D6E"/>
    <w:rsid w:val="003E0164"/>
    <w:rsid w:val="003E0C71"/>
    <w:rsid w:val="003E12C8"/>
    <w:rsid w:val="003E1685"/>
    <w:rsid w:val="003E1968"/>
    <w:rsid w:val="003E2037"/>
    <w:rsid w:val="003E35E8"/>
    <w:rsid w:val="003E3930"/>
    <w:rsid w:val="003E3D67"/>
    <w:rsid w:val="003E4150"/>
    <w:rsid w:val="003E4C0C"/>
    <w:rsid w:val="003E5608"/>
    <w:rsid w:val="003E58C6"/>
    <w:rsid w:val="003E5A61"/>
    <w:rsid w:val="003E5D22"/>
    <w:rsid w:val="003E7114"/>
    <w:rsid w:val="003E7565"/>
    <w:rsid w:val="003F0077"/>
    <w:rsid w:val="003F0256"/>
    <w:rsid w:val="003F0269"/>
    <w:rsid w:val="003F097A"/>
    <w:rsid w:val="003F0BAF"/>
    <w:rsid w:val="003F186C"/>
    <w:rsid w:val="003F1F5E"/>
    <w:rsid w:val="003F22CF"/>
    <w:rsid w:val="003F2507"/>
    <w:rsid w:val="003F2925"/>
    <w:rsid w:val="003F3BD5"/>
    <w:rsid w:val="003F48C9"/>
    <w:rsid w:val="003F4DD8"/>
    <w:rsid w:val="003F4EEE"/>
    <w:rsid w:val="003F4F23"/>
    <w:rsid w:val="003F5EFC"/>
    <w:rsid w:val="003F6EF9"/>
    <w:rsid w:val="003F750A"/>
    <w:rsid w:val="003F77B8"/>
    <w:rsid w:val="003F7CDD"/>
    <w:rsid w:val="00400527"/>
    <w:rsid w:val="00400872"/>
    <w:rsid w:val="00400B03"/>
    <w:rsid w:val="0040231C"/>
    <w:rsid w:val="00402951"/>
    <w:rsid w:val="0040460C"/>
    <w:rsid w:val="00404FC6"/>
    <w:rsid w:val="004050E5"/>
    <w:rsid w:val="004053DC"/>
    <w:rsid w:val="00405638"/>
    <w:rsid w:val="00405909"/>
    <w:rsid w:val="00405A1A"/>
    <w:rsid w:val="00407D3D"/>
    <w:rsid w:val="004102B2"/>
    <w:rsid w:val="00410B1A"/>
    <w:rsid w:val="00410F40"/>
    <w:rsid w:val="00411445"/>
    <w:rsid w:val="00411F48"/>
    <w:rsid w:val="00412586"/>
    <w:rsid w:val="00413193"/>
    <w:rsid w:val="00413FBB"/>
    <w:rsid w:val="004143E1"/>
    <w:rsid w:val="004147E7"/>
    <w:rsid w:val="00415772"/>
    <w:rsid w:val="00415AE7"/>
    <w:rsid w:val="00415C13"/>
    <w:rsid w:val="00415C7E"/>
    <w:rsid w:val="00415E03"/>
    <w:rsid w:val="00420246"/>
    <w:rsid w:val="004207EE"/>
    <w:rsid w:val="00420B1D"/>
    <w:rsid w:val="00421246"/>
    <w:rsid w:val="0042199E"/>
    <w:rsid w:val="004229CF"/>
    <w:rsid w:val="00424240"/>
    <w:rsid w:val="00424405"/>
    <w:rsid w:val="00424D0D"/>
    <w:rsid w:val="00424D66"/>
    <w:rsid w:val="0042504F"/>
    <w:rsid w:val="004270B2"/>
    <w:rsid w:val="004270F6"/>
    <w:rsid w:val="004276D7"/>
    <w:rsid w:val="0042794E"/>
    <w:rsid w:val="00432322"/>
    <w:rsid w:val="00432D75"/>
    <w:rsid w:val="0043340C"/>
    <w:rsid w:val="00433D1E"/>
    <w:rsid w:val="0043414A"/>
    <w:rsid w:val="00434D85"/>
    <w:rsid w:val="004368DF"/>
    <w:rsid w:val="004375CF"/>
    <w:rsid w:val="00441580"/>
    <w:rsid w:val="00441767"/>
    <w:rsid w:val="004418AE"/>
    <w:rsid w:val="00441AE3"/>
    <w:rsid w:val="00442587"/>
    <w:rsid w:val="00443303"/>
    <w:rsid w:val="004437E7"/>
    <w:rsid w:val="0044423E"/>
    <w:rsid w:val="00444310"/>
    <w:rsid w:val="004470C1"/>
    <w:rsid w:val="00447EAC"/>
    <w:rsid w:val="00450D31"/>
    <w:rsid w:val="0045104C"/>
    <w:rsid w:val="004514BB"/>
    <w:rsid w:val="00451658"/>
    <w:rsid w:val="00451E28"/>
    <w:rsid w:val="00451EF9"/>
    <w:rsid w:val="004521AE"/>
    <w:rsid w:val="004539A0"/>
    <w:rsid w:val="004540D9"/>
    <w:rsid w:val="00454C75"/>
    <w:rsid w:val="00454E7A"/>
    <w:rsid w:val="0045605B"/>
    <w:rsid w:val="0045702B"/>
    <w:rsid w:val="004571A5"/>
    <w:rsid w:val="00461046"/>
    <w:rsid w:val="00461C4E"/>
    <w:rsid w:val="00461E37"/>
    <w:rsid w:val="00462AA1"/>
    <w:rsid w:val="0046353B"/>
    <w:rsid w:val="00463684"/>
    <w:rsid w:val="004643E2"/>
    <w:rsid w:val="00464F76"/>
    <w:rsid w:val="00465114"/>
    <w:rsid w:val="0046679F"/>
    <w:rsid w:val="00466A24"/>
    <w:rsid w:val="00466E70"/>
    <w:rsid w:val="00466EC9"/>
    <w:rsid w:val="004717F7"/>
    <w:rsid w:val="004733E9"/>
    <w:rsid w:val="00474511"/>
    <w:rsid w:val="00474522"/>
    <w:rsid w:val="00474F07"/>
    <w:rsid w:val="00475020"/>
    <w:rsid w:val="00475417"/>
    <w:rsid w:val="00475CA9"/>
    <w:rsid w:val="004773EA"/>
    <w:rsid w:val="0047771F"/>
    <w:rsid w:val="00477AE8"/>
    <w:rsid w:val="00477F22"/>
    <w:rsid w:val="00480D8E"/>
    <w:rsid w:val="004813A8"/>
    <w:rsid w:val="00482254"/>
    <w:rsid w:val="00482433"/>
    <w:rsid w:val="0048296C"/>
    <w:rsid w:val="004859FC"/>
    <w:rsid w:val="0048707E"/>
    <w:rsid w:val="004874F7"/>
    <w:rsid w:val="00487FF0"/>
    <w:rsid w:val="0049008A"/>
    <w:rsid w:val="0049214C"/>
    <w:rsid w:val="0049330D"/>
    <w:rsid w:val="00493444"/>
    <w:rsid w:val="00493FCA"/>
    <w:rsid w:val="004944DE"/>
    <w:rsid w:val="00494966"/>
    <w:rsid w:val="004950C5"/>
    <w:rsid w:val="004952BD"/>
    <w:rsid w:val="00495A7E"/>
    <w:rsid w:val="00495E9A"/>
    <w:rsid w:val="0049662F"/>
    <w:rsid w:val="00497850"/>
    <w:rsid w:val="004A03E9"/>
    <w:rsid w:val="004A0FE5"/>
    <w:rsid w:val="004A1BA0"/>
    <w:rsid w:val="004A364C"/>
    <w:rsid w:val="004A36B0"/>
    <w:rsid w:val="004A472F"/>
    <w:rsid w:val="004A5C2F"/>
    <w:rsid w:val="004B095D"/>
    <w:rsid w:val="004B0A7A"/>
    <w:rsid w:val="004B1460"/>
    <w:rsid w:val="004B1BC2"/>
    <w:rsid w:val="004B2CE6"/>
    <w:rsid w:val="004B34D8"/>
    <w:rsid w:val="004B3AC9"/>
    <w:rsid w:val="004B431B"/>
    <w:rsid w:val="004B43A4"/>
    <w:rsid w:val="004B559D"/>
    <w:rsid w:val="004B625A"/>
    <w:rsid w:val="004B6A4C"/>
    <w:rsid w:val="004B7A17"/>
    <w:rsid w:val="004B7A73"/>
    <w:rsid w:val="004C00E0"/>
    <w:rsid w:val="004C33A2"/>
    <w:rsid w:val="004C54A6"/>
    <w:rsid w:val="004C5807"/>
    <w:rsid w:val="004C60DC"/>
    <w:rsid w:val="004C65F2"/>
    <w:rsid w:val="004C6B2C"/>
    <w:rsid w:val="004C7A48"/>
    <w:rsid w:val="004D1AF1"/>
    <w:rsid w:val="004D1BFF"/>
    <w:rsid w:val="004D1C5B"/>
    <w:rsid w:val="004D251C"/>
    <w:rsid w:val="004D284E"/>
    <w:rsid w:val="004D2B7D"/>
    <w:rsid w:val="004D2D4E"/>
    <w:rsid w:val="004D3131"/>
    <w:rsid w:val="004D33A6"/>
    <w:rsid w:val="004D6CD1"/>
    <w:rsid w:val="004D79C8"/>
    <w:rsid w:val="004E0219"/>
    <w:rsid w:val="004E11CE"/>
    <w:rsid w:val="004E11D5"/>
    <w:rsid w:val="004E2466"/>
    <w:rsid w:val="004E4141"/>
    <w:rsid w:val="004E45C0"/>
    <w:rsid w:val="004E4BDE"/>
    <w:rsid w:val="004E4D1B"/>
    <w:rsid w:val="004E5BD2"/>
    <w:rsid w:val="004E5E03"/>
    <w:rsid w:val="004E5EC9"/>
    <w:rsid w:val="004E6B0E"/>
    <w:rsid w:val="004E6DA1"/>
    <w:rsid w:val="004E7497"/>
    <w:rsid w:val="004E7684"/>
    <w:rsid w:val="004E7740"/>
    <w:rsid w:val="004E78E4"/>
    <w:rsid w:val="004F0B54"/>
    <w:rsid w:val="004F0C34"/>
    <w:rsid w:val="004F1BC0"/>
    <w:rsid w:val="004F28AC"/>
    <w:rsid w:val="004F2B72"/>
    <w:rsid w:val="004F2E60"/>
    <w:rsid w:val="004F312B"/>
    <w:rsid w:val="004F391A"/>
    <w:rsid w:val="004F3B4F"/>
    <w:rsid w:val="004F3C62"/>
    <w:rsid w:val="004F59C0"/>
    <w:rsid w:val="004F60F1"/>
    <w:rsid w:val="004F6B8A"/>
    <w:rsid w:val="004F7B34"/>
    <w:rsid w:val="004F7E90"/>
    <w:rsid w:val="00500591"/>
    <w:rsid w:val="00500BEF"/>
    <w:rsid w:val="00500DE3"/>
    <w:rsid w:val="005014A5"/>
    <w:rsid w:val="00502A50"/>
    <w:rsid w:val="00503BB0"/>
    <w:rsid w:val="005044BE"/>
    <w:rsid w:val="005054E7"/>
    <w:rsid w:val="00505968"/>
    <w:rsid w:val="005061AE"/>
    <w:rsid w:val="00506336"/>
    <w:rsid w:val="00507026"/>
    <w:rsid w:val="0051186D"/>
    <w:rsid w:val="0051197D"/>
    <w:rsid w:val="00511C47"/>
    <w:rsid w:val="0051257B"/>
    <w:rsid w:val="00512A29"/>
    <w:rsid w:val="005135F6"/>
    <w:rsid w:val="0051415C"/>
    <w:rsid w:val="00514177"/>
    <w:rsid w:val="00515867"/>
    <w:rsid w:val="00515DDF"/>
    <w:rsid w:val="00515F4A"/>
    <w:rsid w:val="005162E8"/>
    <w:rsid w:val="005165D6"/>
    <w:rsid w:val="0051717E"/>
    <w:rsid w:val="005177CE"/>
    <w:rsid w:val="00517CDF"/>
    <w:rsid w:val="005207C1"/>
    <w:rsid w:val="00520986"/>
    <w:rsid w:val="00521892"/>
    <w:rsid w:val="005223EB"/>
    <w:rsid w:val="00522C2C"/>
    <w:rsid w:val="00523EDA"/>
    <w:rsid w:val="0052402E"/>
    <w:rsid w:val="00524483"/>
    <w:rsid w:val="005245BC"/>
    <w:rsid w:val="00524B61"/>
    <w:rsid w:val="00525201"/>
    <w:rsid w:val="005258E5"/>
    <w:rsid w:val="00526621"/>
    <w:rsid w:val="005268AB"/>
    <w:rsid w:val="0052793B"/>
    <w:rsid w:val="0053073F"/>
    <w:rsid w:val="00530A74"/>
    <w:rsid w:val="0053121A"/>
    <w:rsid w:val="00531DEE"/>
    <w:rsid w:val="005339DF"/>
    <w:rsid w:val="0053434B"/>
    <w:rsid w:val="005343AB"/>
    <w:rsid w:val="00534C1F"/>
    <w:rsid w:val="0053629C"/>
    <w:rsid w:val="005375A7"/>
    <w:rsid w:val="005379C2"/>
    <w:rsid w:val="00541419"/>
    <w:rsid w:val="00543229"/>
    <w:rsid w:val="0054328A"/>
    <w:rsid w:val="00543901"/>
    <w:rsid w:val="00543F16"/>
    <w:rsid w:val="00545008"/>
    <w:rsid w:val="00545E9C"/>
    <w:rsid w:val="005465AD"/>
    <w:rsid w:val="00547A3B"/>
    <w:rsid w:val="00547CD6"/>
    <w:rsid w:val="00551030"/>
    <w:rsid w:val="005540E8"/>
    <w:rsid w:val="00554383"/>
    <w:rsid w:val="00554C22"/>
    <w:rsid w:val="00554DD9"/>
    <w:rsid w:val="00554FDA"/>
    <w:rsid w:val="00555223"/>
    <w:rsid w:val="00555C18"/>
    <w:rsid w:val="005562F8"/>
    <w:rsid w:val="0055660F"/>
    <w:rsid w:val="005578A8"/>
    <w:rsid w:val="00557D8B"/>
    <w:rsid w:val="00561013"/>
    <w:rsid w:val="00561518"/>
    <w:rsid w:val="00562739"/>
    <w:rsid w:val="005630AE"/>
    <w:rsid w:val="005632DA"/>
    <w:rsid w:val="00563C77"/>
    <w:rsid w:val="00566168"/>
    <w:rsid w:val="0056620B"/>
    <w:rsid w:val="005663B1"/>
    <w:rsid w:val="0056640E"/>
    <w:rsid w:val="00567263"/>
    <w:rsid w:val="00567B56"/>
    <w:rsid w:val="00571521"/>
    <w:rsid w:val="00571A26"/>
    <w:rsid w:val="00571A65"/>
    <w:rsid w:val="005730BA"/>
    <w:rsid w:val="005742DC"/>
    <w:rsid w:val="00574C6C"/>
    <w:rsid w:val="00575BB2"/>
    <w:rsid w:val="00576161"/>
    <w:rsid w:val="0057657C"/>
    <w:rsid w:val="00577365"/>
    <w:rsid w:val="00577DD1"/>
    <w:rsid w:val="00580061"/>
    <w:rsid w:val="00580630"/>
    <w:rsid w:val="0058097F"/>
    <w:rsid w:val="00580EE5"/>
    <w:rsid w:val="00581215"/>
    <w:rsid w:val="0058146A"/>
    <w:rsid w:val="0058165E"/>
    <w:rsid w:val="00581839"/>
    <w:rsid w:val="00582836"/>
    <w:rsid w:val="00582E54"/>
    <w:rsid w:val="00583067"/>
    <w:rsid w:val="0058356D"/>
    <w:rsid w:val="005836A6"/>
    <w:rsid w:val="00585753"/>
    <w:rsid w:val="00586A95"/>
    <w:rsid w:val="0058720D"/>
    <w:rsid w:val="005874C3"/>
    <w:rsid w:val="00590699"/>
    <w:rsid w:val="00590CA7"/>
    <w:rsid w:val="005926D3"/>
    <w:rsid w:val="00592E8E"/>
    <w:rsid w:val="005934CE"/>
    <w:rsid w:val="005936C7"/>
    <w:rsid w:val="00594034"/>
    <w:rsid w:val="005944FF"/>
    <w:rsid w:val="00594D79"/>
    <w:rsid w:val="00595127"/>
    <w:rsid w:val="00596436"/>
    <w:rsid w:val="0059784A"/>
    <w:rsid w:val="00597FB0"/>
    <w:rsid w:val="005A03A3"/>
    <w:rsid w:val="005A134A"/>
    <w:rsid w:val="005A1459"/>
    <w:rsid w:val="005A2092"/>
    <w:rsid w:val="005A20FE"/>
    <w:rsid w:val="005A2DE8"/>
    <w:rsid w:val="005A3D38"/>
    <w:rsid w:val="005A3DEA"/>
    <w:rsid w:val="005A464D"/>
    <w:rsid w:val="005A465F"/>
    <w:rsid w:val="005A51D5"/>
    <w:rsid w:val="005A5C42"/>
    <w:rsid w:val="005A5E9C"/>
    <w:rsid w:val="005A6BBD"/>
    <w:rsid w:val="005A708C"/>
    <w:rsid w:val="005A7143"/>
    <w:rsid w:val="005A7995"/>
    <w:rsid w:val="005A79AC"/>
    <w:rsid w:val="005B049F"/>
    <w:rsid w:val="005B0689"/>
    <w:rsid w:val="005B2C68"/>
    <w:rsid w:val="005B2D9D"/>
    <w:rsid w:val="005B303A"/>
    <w:rsid w:val="005B3114"/>
    <w:rsid w:val="005B32FF"/>
    <w:rsid w:val="005B3C46"/>
    <w:rsid w:val="005B50E4"/>
    <w:rsid w:val="005B55D0"/>
    <w:rsid w:val="005B57CC"/>
    <w:rsid w:val="005B6A12"/>
    <w:rsid w:val="005B6F54"/>
    <w:rsid w:val="005B72C9"/>
    <w:rsid w:val="005C0C5A"/>
    <w:rsid w:val="005C0D16"/>
    <w:rsid w:val="005C0E32"/>
    <w:rsid w:val="005C194F"/>
    <w:rsid w:val="005C2A7A"/>
    <w:rsid w:val="005C2D51"/>
    <w:rsid w:val="005C37AA"/>
    <w:rsid w:val="005C4180"/>
    <w:rsid w:val="005C4419"/>
    <w:rsid w:val="005C466B"/>
    <w:rsid w:val="005C4CE4"/>
    <w:rsid w:val="005C655D"/>
    <w:rsid w:val="005C724F"/>
    <w:rsid w:val="005C7B01"/>
    <w:rsid w:val="005C7D48"/>
    <w:rsid w:val="005C7F7F"/>
    <w:rsid w:val="005D0D0C"/>
    <w:rsid w:val="005D15E4"/>
    <w:rsid w:val="005D41A8"/>
    <w:rsid w:val="005D4895"/>
    <w:rsid w:val="005D4CD8"/>
    <w:rsid w:val="005D4FA2"/>
    <w:rsid w:val="005D4FCB"/>
    <w:rsid w:val="005D5B9E"/>
    <w:rsid w:val="005D5FBD"/>
    <w:rsid w:val="005D69FB"/>
    <w:rsid w:val="005E0895"/>
    <w:rsid w:val="005E1590"/>
    <w:rsid w:val="005E27E2"/>
    <w:rsid w:val="005E2825"/>
    <w:rsid w:val="005E28B7"/>
    <w:rsid w:val="005E3485"/>
    <w:rsid w:val="005E4614"/>
    <w:rsid w:val="005E48BB"/>
    <w:rsid w:val="005E4BF7"/>
    <w:rsid w:val="005E5315"/>
    <w:rsid w:val="005E5C74"/>
    <w:rsid w:val="005E62DE"/>
    <w:rsid w:val="005E66BD"/>
    <w:rsid w:val="005E7071"/>
    <w:rsid w:val="005E7600"/>
    <w:rsid w:val="005E7962"/>
    <w:rsid w:val="005F007A"/>
    <w:rsid w:val="005F061B"/>
    <w:rsid w:val="005F13B5"/>
    <w:rsid w:val="005F1537"/>
    <w:rsid w:val="005F20DF"/>
    <w:rsid w:val="005F304E"/>
    <w:rsid w:val="005F3C3A"/>
    <w:rsid w:val="005F4414"/>
    <w:rsid w:val="005F4958"/>
    <w:rsid w:val="005F643E"/>
    <w:rsid w:val="005F6E67"/>
    <w:rsid w:val="005F712E"/>
    <w:rsid w:val="005F7300"/>
    <w:rsid w:val="005F7F4C"/>
    <w:rsid w:val="00600462"/>
    <w:rsid w:val="00600B5F"/>
    <w:rsid w:val="006011F2"/>
    <w:rsid w:val="006026FA"/>
    <w:rsid w:val="00602926"/>
    <w:rsid w:val="00602CC3"/>
    <w:rsid w:val="0060338D"/>
    <w:rsid w:val="00603AC1"/>
    <w:rsid w:val="006054F6"/>
    <w:rsid w:val="0060602A"/>
    <w:rsid w:val="00607087"/>
    <w:rsid w:val="006071D4"/>
    <w:rsid w:val="00607448"/>
    <w:rsid w:val="00607AFD"/>
    <w:rsid w:val="00607FB0"/>
    <w:rsid w:val="006100B8"/>
    <w:rsid w:val="006102B7"/>
    <w:rsid w:val="00611101"/>
    <w:rsid w:val="00611699"/>
    <w:rsid w:val="00611841"/>
    <w:rsid w:val="006118B8"/>
    <w:rsid w:val="0061242C"/>
    <w:rsid w:val="00612597"/>
    <w:rsid w:val="006133EE"/>
    <w:rsid w:val="00613679"/>
    <w:rsid w:val="00613B39"/>
    <w:rsid w:val="00613D54"/>
    <w:rsid w:val="00614028"/>
    <w:rsid w:val="00615E28"/>
    <w:rsid w:val="00616315"/>
    <w:rsid w:val="0062243E"/>
    <w:rsid w:val="006227E5"/>
    <w:rsid w:val="00623C08"/>
    <w:rsid w:val="00624865"/>
    <w:rsid w:val="0062595F"/>
    <w:rsid w:val="00626186"/>
    <w:rsid w:val="0062655A"/>
    <w:rsid w:val="00627033"/>
    <w:rsid w:val="00627210"/>
    <w:rsid w:val="0062793A"/>
    <w:rsid w:val="006312C0"/>
    <w:rsid w:val="00631922"/>
    <w:rsid w:val="00631D8D"/>
    <w:rsid w:val="006330C2"/>
    <w:rsid w:val="00633678"/>
    <w:rsid w:val="00633770"/>
    <w:rsid w:val="00633D2D"/>
    <w:rsid w:val="0063407D"/>
    <w:rsid w:val="00635247"/>
    <w:rsid w:val="006352AF"/>
    <w:rsid w:val="00635E4A"/>
    <w:rsid w:val="006370B8"/>
    <w:rsid w:val="006372C4"/>
    <w:rsid w:val="0063772A"/>
    <w:rsid w:val="0064032D"/>
    <w:rsid w:val="006405EB"/>
    <w:rsid w:val="006408B6"/>
    <w:rsid w:val="006409A3"/>
    <w:rsid w:val="00640AE6"/>
    <w:rsid w:val="00642101"/>
    <w:rsid w:val="0064275B"/>
    <w:rsid w:val="00642CDA"/>
    <w:rsid w:val="00642D46"/>
    <w:rsid w:val="00642F54"/>
    <w:rsid w:val="00642FE0"/>
    <w:rsid w:val="0064375F"/>
    <w:rsid w:val="00646118"/>
    <w:rsid w:val="00646BE7"/>
    <w:rsid w:val="00647823"/>
    <w:rsid w:val="00647D81"/>
    <w:rsid w:val="00650066"/>
    <w:rsid w:val="00650862"/>
    <w:rsid w:val="00651B79"/>
    <w:rsid w:val="006527E8"/>
    <w:rsid w:val="00653D93"/>
    <w:rsid w:val="006541E1"/>
    <w:rsid w:val="00654BE4"/>
    <w:rsid w:val="00654BE8"/>
    <w:rsid w:val="006551D1"/>
    <w:rsid w:val="00655C8F"/>
    <w:rsid w:val="006561C6"/>
    <w:rsid w:val="006569EC"/>
    <w:rsid w:val="00657110"/>
    <w:rsid w:val="0065748D"/>
    <w:rsid w:val="00660306"/>
    <w:rsid w:val="00660E70"/>
    <w:rsid w:val="00661315"/>
    <w:rsid w:val="00661C01"/>
    <w:rsid w:val="00661C0D"/>
    <w:rsid w:val="006624CF"/>
    <w:rsid w:val="00663587"/>
    <w:rsid w:val="00664399"/>
    <w:rsid w:val="006647E4"/>
    <w:rsid w:val="0066518D"/>
    <w:rsid w:val="006653F6"/>
    <w:rsid w:val="00667003"/>
    <w:rsid w:val="006672AF"/>
    <w:rsid w:val="00667B82"/>
    <w:rsid w:val="006703F6"/>
    <w:rsid w:val="006714EB"/>
    <w:rsid w:val="00672707"/>
    <w:rsid w:val="0067313F"/>
    <w:rsid w:val="006740B8"/>
    <w:rsid w:val="0067476E"/>
    <w:rsid w:val="006749F1"/>
    <w:rsid w:val="00675120"/>
    <w:rsid w:val="00675432"/>
    <w:rsid w:val="006756D4"/>
    <w:rsid w:val="0067610A"/>
    <w:rsid w:val="00677FF2"/>
    <w:rsid w:val="00681445"/>
    <w:rsid w:val="0068180B"/>
    <w:rsid w:val="006820B4"/>
    <w:rsid w:val="0068306A"/>
    <w:rsid w:val="00683CFE"/>
    <w:rsid w:val="00683E1C"/>
    <w:rsid w:val="00684281"/>
    <w:rsid w:val="0068444F"/>
    <w:rsid w:val="00684954"/>
    <w:rsid w:val="00685265"/>
    <w:rsid w:val="00685469"/>
    <w:rsid w:val="00686171"/>
    <w:rsid w:val="006879B7"/>
    <w:rsid w:val="00687BCC"/>
    <w:rsid w:val="0069043B"/>
    <w:rsid w:val="00690714"/>
    <w:rsid w:val="006907A7"/>
    <w:rsid w:val="00690AD0"/>
    <w:rsid w:val="00690B6B"/>
    <w:rsid w:val="006919BD"/>
    <w:rsid w:val="006919FA"/>
    <w:rsid w:val="0069364F"/>
    <w:rsid w:val="0069417E"/>
    <w:rsid w:val="00695B71"/>
    <w:rsid w:val="00695D19"/>
    <w:rsid w:val="00695EBE"/>
    <w:rsid w:val="00696F16"/>
    <w:rsid w:val="0069748B"/>
    <w:rsid w:val="006A0475"/>
    <w:rsid w:val="006A05D7"/>
    <w:rsid w:val="006A148E"/>
    <w:rsid w:val="006A14FC"/>
    <w:rsid w:val="006A23DC"/>
    <w:rsid w:val="006A2D86"/>
    <w:rsid w:val="006A3066"/>
    <w:rsid w:val="006A34B5"/>
    <w:rsid w:val="006A4227"/>
    <w:rsid w:val="006A4241"/>
    <w:rsid w:val="006A48E1"/>
    <w:rsid w:val="006A4B3C"/>
    <w:rsid w:val="006A4D25"/>
    <w:rsid w:val="006A5199"/>
    <w:rsid w:val="006A5AFE"/>
    <w:rsid w:val="006A79D6"/>
    <w:rsid w:val="006A7C3E"/>
    <w:rsid w:val="006B1B3E"/>
    <w:rsid w:val="006B2342"/>
    <w:rsid w:val="006B2F54"/>
    <w:rsid w:val="006B3DD2"/>
    <w:rsid w:val="006B5045"/>
    <w:rsid w:val="006B71A4"/>
    <w:rsid w:val="006B7A08"/>
    <w:rsid w:val="006C0B65"/>
    <w:rsid w:val="006C142E"/>
    <w:rsid w:val="006C1756"/>
    <w:rsid w:val="006C20A0"/>
    <w:rsid w:val="006C281B"/>
    <w:rsid w:val="006C2AFE"/>
    <w:rsid w:val="006C2B33"/>
    <w:rsid w:val="006C2F6C"/>
    <w:rsid w:val="006C4F39"/>
    <w:rsid w:val="006C56BC"/>
    <w:rsid w:val="006C5C39"/>
    <w:rsid w:val="006C7BE5"/>
    <w:rsid w:val="006D1D12"/>
    <w:rsid w:val="006D1F9C"/>
    <w:rsid w:val="006D3652"/>
    <w:rsid w:val="006D406C"/>
    <w:rsid w:val="006D64E9"/>
    <w:rsid w:val="006D6FF4"/>
    <w:rsid w:val="006D7D66"/>
    <w:rsid w:val="006E031A"/>
    <w:rsid w:val="006E0AC1"/>
    <w:rsid w:val="006E0F52"/>
    <w:rsid w:val="006E1840"/>
    <w:rsid w:val="006E1AC3"/>
    <w:rsid w:val="006E2085"/>
    <w:rsid w:val="006E2E1A"/>
    <w:rsid w:val="006E2FE6"/>
    <w:rsid w:val="006E3630"/>
    <w:rsid w:val="006E4147"/>
    <w:rsid w:val="006E4455"/>
    <w:rsid w:val="006E46A1"/>
    <w:rsid w:val="006E4BD5"/>
    <w:rsid w:val="006E4E32"/>
    <w:rsid w:val="006E56A0"/>
    <w:rsid w:val="006E6E86"/>
    <w:rsid w:val="006E782B"/>
    <w:rsid w:val="006E7D3C"/>
    <w:rsid w:val="006F117B"/>
    <w:rsid w:val="006F1EF5"/>
    <w:rsid w:val="006F3725"/>
    <w:rsid w:val="006F4357"/>
    <w:rsid w:val="006F4A68"/>
    <w:rsid w:val="006F55B7"/>
    <w:rsid w:val="006F643A"/>
    <w:rsid w:val="006F69ED"/>
    <w:rsid w:val="007005A5"/>
    <w:rsid w:val="00700F61"/>
    <w:rsid w:val="00701986"/>
    <w:rsid w:val="00701CA9"/>
    <w:rsid w:val="0070219D"/>
    <w:rsid w:val="00702318"/>
    <w:rsid w:val="00703952"/>
    <w:rsid w:val="007048B2"/>
    <w:rsid w:val="007050F3"/>
    <w:rsid w:val="00705C23"/>
    <w:rsid w:val="007064CE"/>
    <w:rsid w:val="00706757"/>
    <w:rsid w:val="00706F57"/>
    <w:rsid w:val="00707444"/>
    <w:rsid w:val="00707A2E"/>
    <w:rsid w:val="00707C38"/>
    <w:rsid w:val="00707ED6"/>
    <w:rsid w:val="007119B9"/>
    <w:rsid w:val="00713583"/>
    <w:rsid w:val="0071489F"/>
    <w:rsid w:val="0071499F"/>
    <w:rsid w:val="0071772C"/>
    <w:rsid w:val="0072060F"/>
    <w:rsid w:val="007206A1"/>
    <w:rsid w:val="00720BE9"/>
    <w:rsid w:val="0072148A"/>
    <w:rsid w:val="00721AFD"/>
    <w:rsid w:val="007221B2"/>
    <w:rsid w:val="00722C5E"/>
    <w:rsid w:val="00722C82"/>
    <w:rsid w:val="00724A2D"/>
    <w:rsid w:val="00725917"/>
    <w:rsid w:val="007262EB"/>
    <w:rsid w:val="007266F7"/>
    <w:rsid w:val="0072761B"/>
    <w:rsid w:val="007333D1"/>
    <w:rsid w:val="00733883"/>
    <w:rsid w:val="007344FD"/>
    <w:rsid w:val="007345AE"/>
    <w:rsid w:val="0073547D"/>
    <w:rsid w:val="007355DC"/>
    <w:rsid w:val="007360A8"/>
    <w:rsid w:val="0073659D"/>
    <w:rsid w:val="007374B1"/>
    <w:rsid w:val="007376FC"/>
    <w:rsid w:val="00737A3A"/>
    <w:rsid w:val="00737CB8"/>
    <w:rsid w:val="00740E5D"/>
    <w:rsid w:val="00742BD4"/>
    <w:rsid w:val="0074391E"/>
    <w:rsid w:val="007444BB"/>
    <w:rsid w:val="00744585"/>
    <w:rsid w:val="007452B3"/>
    <w:rsid w:val="00745A46"/>
    <w:rsid w:val="0075199C"/>
    <w:rsid w:val="00752376"/>
    <w:rsid w:val="00754BB3"/>
    <w:rsid w:val="00754BBC"/>
    <w:rsid w:val="007550AA"/>
    <w:rsid w:val="0075562D"/>
    <w:rsid w:val="00757642"/>
    <w:rsid w:val="00761610"/>
    <w:rsid w:val="007625D8"/>
    <w:rsid w:val="00762B37"/>
    <w:rsid w:val="007640AE"/>
    <w:rsid w:val="007641AD"/>
    <w:rsid w:val="007653E5"/>
    <w:rsid w:val="00765FA3"/>
    <w:rsid w:val="007679C6"/>
    <w:rsid w:val="00767C02"/>
    <w:rsid w:val="00767C14"/>
    <w:rsid w:val="007714F7"/>
    <w:rsid w:val="007723A0"/>
    <w:rsid w:val="007739B0"/>
    <w:rsid w:val="00773B1F"/>
    <w:rsid w:val="0077598B"/>
    <w:rsid w:val="0077636C"/>
    <w:rsid w:val="00776BCA"/>
    <w:rsid w:val="007771FB"/>
    <w:rsid w:val="00777C5D"/>
    <w:rsid w:val="00777CAA"/>
    <w:rsid w:val="00781B50"/>
    <w:rsid w:val="00781F7C"/>
    <w:rsid w:val="00782638"/>
    <w:rsid w:val="0078459D"/>
    <w:rsid w:val="0078552A"/>
    <w:rsid w:val="00786323"/>
    <w:rsid w:val="00786705"/>
    <w:rsid w:val="00786FEC"/>
    <w:rsid w:val="007871F9"/>
    <w:rsid w:val="00787FAC"/>
    <w:rsid w:val="00790E70"/>
    <w:rsid w:val="00791F7F"/>
    <w:rsid w:val="00792E65"/>
    <w:rsid w:val="00792EE5"/>
    <w:rsid w:val="00793DCD"/>
    <w:rsid w:val="00793E44"/>
    <w:rsid w:val="007940EF"/>
    <w:rsid w:val="00794495"/>
    <w:rsid w:val="00796E64"/>
    <w:rsid w:val="0079705A"/>
    <w:rsid w:val="00797239"/>
    <w:rsid w:val="00797C8A"/>
    <w:rsid w:val="007A1D07"/>
    <w:rsid w:val="007A2C04"/>
    <w:rsid w:val="007A46A8"/>
    <w:rsid w:val="007A49CC"/>
    <w:rsid w:val="007A51B9"/>
    <w:rsid w:val="007A53A7"/>
    <w:rsid w:val="007A5C20"/>
    <w:rsid w:val="007A6646"/>
    <w:rsid w:val="007A713E"/>
    <w:rsid w:val="007B090E"/>
    <w:rsid w:val="007B2255"/>
    <w:rsid w:val="007B316F"/>
    <w:rsid w:val="007B4480"/>
    <w:rsid w:val="007B4DE9"/>
    <w:rsid w:val="007B5D83"/>
    <w:rsid w:val="007B63C2"/>
    <w:rsid w:val="007B640E"/>
    <w:rsid w:val="007B6A30"/>
    <w:rsid w:val="007C072B"/>
    <w:rsid w:val="007C10F5"/>
    <w:rsid w:val="007C15B2"/>
    <w:rsid w:val="007C1E28"/>
    <w:rsid w:val="007C2225"/>
    <w:rsid w:val="007C4113"/>
    <w:rsid w:val="007C468F"/>
    <w:rsid w:val="007C4F35"/>
    <w:rsid w:val="007C4FF0"/>
    <w:rsid w:val="007C50E0"/>
    <w:rsid w:val="007C52DF"/>
    <w:rsid w:val="007C5754"/>
    <w:rsid w:val="007C5E96"/>
    <w:rsid w:val="007C62B0"/>
    <w:rsid w:val="007C6786"/>
    <w:rsid w:val="007C6A2C"/>
    <w:rsid w:val="007C6B68"/>
    <w:rsid w:val="007C7471"/>
    <w:rsid w:val="007D0180"/>
    <w:rsid w:val="007D1038"/>
    <w:rsid w:val="007D1F20"/>
    <w:rsid w:val="007D30E9"/>
    <w:rsid w:val="007D31FE"/>
    <w:rsid w:val="007D3A49"/>
    <w:rsid w:val="007D4493"/>
    <w:rsid w:val="007D48B6"/>
    <w:rsid w:val="007D54BC"/>
    <w:rsid w:val="007D5F08"/>
    <w:rsid w:val="007D696E"/>
    <w:rsid w:val="007D6BB0"/>
    <w:rsid w:val="007D76B2"/>
    <w:rsid w:val="007D7DF9"/>
    <w:rsid w:val="007D7F5B"/>
    <w:rsid w:val="007E0896"/>
    <w:rsid w:val="007E309B"/>
    <w:rsid w:val="007E30E8"/>
    <w:rsid w:val="007E72F4"/>
    <w:rsid w:val="007E787A"/>
    <w:rsid w:val="007E7CFC"/>
    <w:rsid w:val="007E7E17"/>
    <w:rsid w:val="007F0492"/>
    <w:rsid w:val="007F1892"/>
    <w:rsid w:val="007F1F17"/>
    <w:rsid w:val="007F39BD"/>
    <w:rsid w:val="007F5B36"/>
    <w:rsid w:val="007F6439"/>
    <w:rsid w:val="007F6B54"/>
    <w:rsid w:val="007F6F92"/>
    <w:rsid w:val="007F748F"/>
    <w:rsid w:val="008004E2"/>
    <w:rsid w:val="008005E8"/>
    <w:rsid w:val="00800725"/>
    <w:rsid w:val="008010D3"/>
    <w:rsid w:val="0080265A"/>
    <w:rsid w:val="00803787"/>
    <w:rsid w:val="00804725"/>
    <w:rsid w:val="008049FB"/>
    <w:rsid w:val="00805961"/>
    <w:rsid w:val="00806068"/>
    <w:rsid w:val="0080687C"/>
    <w:rsid w:val="00806D35"/>
    <w:rsid w:val="0080713C"/>
    <w:rsid w:val="00807D8B"/>
    <w:rsid w:val="00810F62"/>
    <w:rsid w:val="0081179A"/>
    <w:rsid w:val="008128B3"/>
    <w:rsid w:val="00813642"/>
    <w:rsid w:val="00813FD1"/>
    <w:rsid w:val="0082084F"/>
    <w:rsid w:val="0082156F"/>
    <w:rsid w:val="00821FFA"/>
    <w:rsid w:val="00822099"/>
    <w:rsid w:val="0082209B"/>
    <w:rsid w:val="00822844"/>
    <w:rsid w:val="00822EDC"/>
    <w:rsid w:val="008243C2"/>
    <w:rsid w:val="0082486B"/>
    <w:rsid w:val="00824F00"/>
    <w:rsid w:val="00824FFC"/>
    <w:rsid w:val="00826E6A"/>
    <w:rsid w:val="00827175"/>
    <w:rsid w:val="00827EAA"/>
    <w:rsid w:val="00827F13"/>
    <w:rsid w:val="00831910"/>
    <w:rsid w:val="00832902"/>
    <w:rsid w:val="00832E58"/>
    <w:rsid w:val="0083327A"/>
    <w:rsid w:val="008335A2"/>
    <w:rsid w:val="0083414C"/>
    <w:rsid w:val="00834D7C"/>
    <w:rsid w:val="00834E7E"/>
    <w:rsid w:val="00836811"/>
    <w:rsid w:val="0083725A"/>
    <w:rsid w:val="008373EF"/>
    <w:rsid w:val="00837B8A"/>
    <w:rsid w:val="008401EB"/>
    <w:rsid w:val="00840696"/>
    <w:rsid w:val="0084175D"/>
    <w:rsid w:val="00841D26"/>
    <w:rsid w:val="0084285A"/>
    <w:rsid w:val="008428EB"/>
    <w:rsid w:val="00843464"/>
    <w:rsid w:val="00843B67"/>
    <w:rsid w:val="00843CAA"/>
    <w:rsid w:val="00844CD0"/>
    <w:rsid w:val="0084524D"/>
    <w:rsid w:val="00845284"/>
    <w:rsid w:val="0084536D"/>
    <w:rsid w:val="00845A35"/>
    <w:rsid w:val="00846CC1"/>
    <w:rsid w:val="008473D2"/>
    <w:rsid w:val="00847766"/>
    <w:rsid w:val="00847B40"/>
    <w:rsid w:val="008505DA"/>
    <w:rsid w:val="00850766"/>
    <w:rsid w:val="00851341"/>
    <w:rsid w:val="00851A71"/>
    <w:rsid w:val="00852377"/>
    <w:rsid w:val="00854736"/>
    <w:rsid w:val="00854807"/>
    <w:rsid w:val="00857F71"/>
    <w:rsid w:val="008601A3"/>
    <w:rsid w:val="00860231"/>
    <w:rsid w:val="00860405"/>
    <w:rsid w:val="00860EB9"/>
    <w:rsid w:val="00861501"/>
    <w:rsid w:val="00861762"/>
    <w:rsid w:val="00861B44"/>
    <w:rsid w:val="008627E0"/>
    <w:rsid w:val="00862AAD"/>
    <w:rsid w:val="008637A2"/>
    <w:rsid w:val="00864215"/>
    <w:rsid w:val="008646A5"/>
    <w:rsid w:val="00864AE1"/>
    <w:rsid w:val="0086625D"/>
    <w:rsid w:val="0087102B"/>
    <w:rsid w:val="00871C59"/>
    <w:rsid w:val="00872A95"/>
    <w:rsid w:val="0087363B"/>
    <w:rsid w:val="00873A8B"/>
    <w:rsid w:val="008744C7"/>
    <w:rsid w:val="00874B67"/>
    <w:rsid w:val="00874E21"/>
    <w:rsid w:val="00876B8A"/>
    <w:rsid w:val="00877450"/>
    <w:rsid w:val="008775B2"/>
    <w:rsid w:val="0087798A"/>
    <w:rsid w:val="00880143"/>
    <w:rsid w:val="008802F8"/>
    <w:rsid w:val="0088135D"/>
    <w:rsid w:val="0088142B"/>
    <w:rsid w:val="00882450"/>
    <w:rsid w:val="008834B6"/>
    <w:rsid w:val="00883C19"/>
    <w:rsid w:val="0088497A"/>
    <w:rsid w:val="00884F01"/>
    <w:rsid w:val="00885248"/>
    <w:rsid w:val="0088601A"/>
    <w:rsid w:val="0088610A"/>
    <w:rsid w:val="00886257"/>
    <w:rsid w:val="008876F5"/>
    <w:rsid w:val="00891882"/>
    <w:rsid w:val="008921A8"/>
    <w:rsid w:val="00892B14"/>
    <w:rsid w:val="00892E2E"/>
    <w:rsid w:val="00893008"/>
    <w:rsid w:val="00893776"/>
    <w:rsid w:val="00893FD4"/>
    <w:rsid w:val="0089414F"/>
    <w:rsid w:val="0089421E"/>
    <w:rsid w:val="008977B7"/>
    <w:rsid w:val="008A02A3"/>
    <w:rsid w:val="008A10D5"/>
    <w:rsid w:val="008A2730"/>
    <w:rsid w:val="008A29A3"/>
    <w:rsid w:val="008A3820"/>
    <w:rsid w:val="008A4307"/>
    <w:rsid w:val="008A435E"/>
    <w:rsid w:val="008A437A"/>
    <w:rsid w:val="008A4654"/>
    <w:rsid w:val="008A49A0"/>
    <w:rsid w:val="008A527D"/>
    <w:rsid w:val="008A5826"/>
    <w:rsid w:val="008A5E76"/>
    <w:rsid w:val="008A5FB6"/>
    <w:rsid w:val="008A63DD"/>
    <w:rsid w:val="008A6D8E"/>
    <w:rsid w:val="008A6F1D"/>
    <w:rsid w:val="008A7264"/>
    <w:rsid w:val="008A74C2"/>
    <w:rsid w:val="008B05A2"/>
    <w:rsid w:val="008B07C4"/>
    <w:rsid w:val="008B12FE"/>
    <w:rsid w:val="008B182E"/>
    <w:rsid w:val="008B1A9F"/>
    <w:rsid w:val="008B1C4C"/>
    <w:rsid w:val="008B2311"/>
    <w:rsid w:val="008B55A9"/>
    <w:rsid w:val="008B668F"/>
    <w:rsid w:val="008B6AAE"/>
    <w:rsid w:val="008B6EC0"/>
    <w:rsid w:val="008B76F5"/>
    <w:rsid w:val="008B7810"/>
    <w:rsid w:val="008B7860"/>
    <w:rsid w:val="008C1141"/>
    <w:rsid w:val="008C1DB3"/>
    <w:rsid w:val="008C1F71"/>
    <w:rsid w:val="008C232C"/>
    <w:rsid w:val="008C2ECD"/>
    <w:rsid w:val="008C3C1F"/>
    <w:rsid w:val="008C4403"/>
    <w:rsid w:val="008C5238"/>
    <w:rsid w:val="008C540A"/>
    <w:rsid w:val="008C5922"/>
    <w:rsid w:val="008C6554"/>
    <w:rsid w:val="008C6556"/>
    <w:rsid w:val="008C6790"/>
    <w:rsid w:val="008C6820"/>
    <w:rsid w:val="008C7409"/>
    <w:rsid w:val="008C7EC6"/>
    <w:rsid w:val="008D2063"/>
    <w:rsid w:val="008D21D9"/>
    <w:rsid w:val="008D30A2"/>
    <w:rsid w:val="008D3D84"/>
    <w:rsid w:val="008D40F1"/>
    <w:rsid w:val="008D4AC5"/>
    <w:rsid w:val="008D4B3D"/>
    <w:rsid w:val="008D4E5D"/>
    <w:rsid w:val="008D53DE"/>
    <w:rsid w:val="008D66CE"/>
    <w:rsid w:val="008D6913"/>
    <w:rsid w:val="008D75D9"/>
    <w:rsid w:val="008D7CEE"/>
    <w:rsid w:val="008E0761"/>
    <w:rsid w:val="008E0889"/>
    <w:rsid w:val="008E142D"/>
    <w:rsid w:val="008E170A"/>
    <w:rsid w:val="008E1837"/>
    <w:rsid w:val="008E1F5E"/>
    <w:rsid w:val="008E257D"/>
    <w:rsid w:val="008E5D86"/>
    <w:rsid w:val="008E61F5"/>
    <w:rsid w:val="008E642D"/>
    <w:rsid w:val="008F07B6"/>
    <w:rsid w:val="008F07F3"/>
    <w:rsid w:val="008F1477"/>
    <w:rsid w:val="008F15B9"/>
    <w:rsid w:val="008F18A9"/>
    <w:rsid w:val="008F1B04"/>
    <w:rsid w:val="008F1C70"/>
    <w:rsid w:val="008F1F13"/>
    <w:rsid w:val="008F27A1"/>
    <w:rsid w:val="008F2CAF"/>
    <w:rsid w:val="008F2CC3"/>
    <w:rsid w:val="008F32FB"/>
    <w:rsid w:val="008F4F21"/>
    <w:rsid w:val="008F5C4E"/>
    <w:rsid w:val="008F5C7E"/>
    <w:rsid w:val="008F5D2B"/>
    <w:rsid w:val="008F6559"/>
    <w:rsid w:val="008F6B42"/>
    <w:rsid w:val="008F7696"/>
    <w:rsid w:val="008F796E"/>
    <w:rsid w:val="008F7986"/>
    <w:rsid w:val="00900813"/>
    <w:rsid w:val="00901235"/>
    <w:rsid w:val="00901262"/>
    <w:rsid w:val="00901474"/>
    <w:rsid w:val="0090185D"/>
    <w:rsid w:val="00901A95"/>
    <w:rsid w:val="00902A4C"/>
    <w:rsid w:val="00903C3C"/>
    <w:rsid w:val="00904C56"/>
    <w:rsid w:val="0090536C"/>
    <w:rsid w:val="0090581B"/>
    <w:rsid w:val="00907DF5"/>
    <w:rsid w:val="00910E20"/>
    <w:rsid w:val="009124BE"/>
    <w:rsid w:val="0091313A"/>
    <w:rsid w:val="00913A53"/>
    <w:rsid w:val="00915511"/>
    <w:rsid w:val="00916007"/>
    <w:rsid w:val="00917B3C"/>
    <w:rsid w:val="00920053"/>
    <w:rsid w:val="009200B6"/>
    <w:rsid w:val="00920FBD"/>
    <w:rsid w:val="009214E0"/>
    <w:rsid w:val="009217C7"/>
    <w:rsid w:val="00921FB6"/>
    <w:rsid w:val="00922121"/>
    <w:rsid w:val="00922250"/>
    <w:rsid w:val="00922C0F"/>
    <w:rsid w:val="00923474"/>
    <w:rsid w:val="00923479"/>
    <w:rsid w:val="009238F7"/>
    <w:rsid w:val="00923CB6"/>
    <w:rsid w:val="00924E4A"/>
    <w:rsid w:val="00924F3C"/>
    <w:rsid w:val="0092521A"/>
    <w:rsid w:val="009253A8"/>
    <w:rsid w:val="00925537"/>
    <w:rsid w:val="00925808"/>
    <w:rsid w:val="00926499"/>
    <w:rsid w:val="00926E9E"/>
    <w:rsid w:val="00927615"/>
    <w:rsid w:val="00927BD1"/>
    <w:rsid w:val="00927F69"/>
    <w:rsid w:val="00931B96"/>
    <w:rsid w:val="00931EBA"/>
    <w:rsid w:val="009326B1"/>
    <w:rsid w:val="00932803"/>
    <w:rsid w:val="00932C36"/>
    <w:rsid w:val="00932DA7"/>
    <w:rsid w:val="00932EA6"/>
    <w:rsid w:val="00935413"/>
    <w:rsid w:val="009355CA"/>
    <w:rsid w:val="00935630"/>
    <w:rsid w:val="00935868"/>
    <w:rsid w:val="0093651A"/>
    <w:rsid w:val="0093719A"/>
    <w:rsid w:val="009372F6"/>
    <w:rsid w:val="00937F73"/>
    <w:rsid w:val="00937FD5"/>
    <w:rsid w:val="009409A9"/>
    <w:rsid w:val="00940D92"/>
    <w:rsid w:val="00942555"/>
    <w:rsid w:val="00944E69"/>
    <w:rsid w:val="00944FE3"/>
    <w:rsid w:val="00944FF0"/>
    <w:rsid w:val="00945082"/>
    <w:rsid w:val="00945608"/>
    <w:rsid w:val="009463CC"/>
    <w:rsid w:val="00947BC2"/>
    <w:rsid w:val="00950079"/>
    <w:rsid w:val="00950196"/>
    <w:rsid w:val="00950CC9"/>
    <w:rsid w:val="009552D7"/>
    <w:rsid w:val="009553B8"/>
    <w:rsid w:val="00956765"/>
    <w:rsid w:val="00957225"/>
    <w:rsid w:val="009611AC"/>
    <w:rsid w:val="00961340"/>
    <w:rsid w:val="00962391"/>
    <w:rsid w:val="00963997"/>
    <w:rsid w:val="00963AA9"/>
    <w:rsid w:val="00963CEC"/>
    <w:rsid w:val="00964275"/>
    <w:rsid w:val="00964BBE"/>
    <w:rsid w:val="00965908"/>
    <w:rsid w:val="00965E3A"/>
    <w:rsid w:val="00966141"/>
    <w:rsid w:val="00966A8B"/>
    <w:rsid w:val="00967128"/>
    <w:rsid w:val="00967C8A"/>
    <w:rsid w:val="00970835"/>
    <w:rsid w:val="00970BE0"/>
    <w:rsid w:val="00970C0A"/>
    <w:rsid w:val="00971444"/>
    <w:rsid w:val="00971643"/>
    <w:rsid w:val="00977D45"/>
    <w:rsid w:val="00980125"/>
    <w:rsid w:val="009809FE"/>
    <w:rsid w:val="0098116E"/>
    <w:rsid w:val="009825E5"/>
    <w:rsid w:val="00983CC4"/>
    <w:rsid w:val="00985B69"/>
    <w:rsid w:val="00985B90"/>
    <w:rsid w:val="00986C04"/>
    <w:rsid w:val="00987031"/>
    <w:rsid w:val="009870E5"/>
    <w:rsid w:val="0098723A"/>
    <w:rsid w:val="00990247"/>
    <w:rsid w:val="009904E2"/>
    <w:rsid w:val="00990EA1"/>
    <w:rsid w:val="009912D6"/>
    <w:rsid w:val="009923C8"/>
    <w:rsid w:val="00992D56"/>
    <w:rsid w:val="00992F8E"/>
    <w:rsid w:val="00993987"/>
    <w:rsid w:val="00994FB3"/>
    <w:rsid w:val="00995284"/>
    <w:rsid w:val="00996018"/>
    <w:rsid w:val="009961BA"/>
    <w:rsid w:val="00996DD2"/>
    <w:rsid w:val="009971F7"/>
    <w:rsid w:val="0099751F"/>
    <w:rsid w:val="00997B01"/>
    <w:rsid w:val="009A0E1E"/>
    <w:rsid w:val="009A3D73"/>
    <w:rsid w:val="009A49A2"/>
    <w:rsid w:val="009B0B11"/>
    <w:rsid w:val="009B0F18"/>
    <w:rsid w:val="009B1FC6"/>
    <w:rsid w:val="009B3004"/>
    <w:rsid w:val="009B3CB8"/>
    <w:rsid w:val="009B4D2C"/>
    <w:rsid w:val="009B6057"/>
    <w:rsid w:val="009B6768"/>
    <w:rsid w:val="009B7075"/>
    <w:rsid w:val="009B7BDA"/>
    <w:rsid w:val="009C1DE8"/>
    <w:rsid w:val="009C2698"/>
    <w:rsid w:val="009C29E5"/>
    <w:rsid w:val="009C3377"/>
    <w:rsid w:val="009C3642"/>
    <w:rsid w:val="009C3E2B"/>
    <w:rsid w:val="009C3F5D"/>
    <w:rsid w:val="009C4643"/>
    <w:rsid w:val="009C4760"/>
    <w:rsid w:val="009C4D67"/>
    <w:rsid w:val="009C51CB"/>
    <w:rsid w:val="009C6112"/>
    <w:rsid w:val="009C634B"/>
    <w:rsid w:val="009C65D4"/>
    <w:rsid w:val="009C78B5"/>
    <w:rsid w:val="009C7B13"/>
    <w:rsid w:val="009D073B"/>
    <w:rsid w:val="009D0A12"/>
    <w:rsid w:val="009D1652"/>
    <w:rsid w:val="009D1837"/>
    <w:rsid w:val="009D18AD"/>
    <w:rsid w:val="009D1FDE"/>
    <w:rsid w:val="009D32AF"/>
    <w:rsid w:val="009D34C0"/>
    <w:rsid w:val="009D3538"/>
    <w:rsid w:val="009D39A2"/>
    <w:rsid w:val="009D3AAA"/>
    <w:rsid w:val="009D5CE0"/>
    <w:rsid w:val="009D619D"/>
    <w:rsid w:val="009E07D5"/>
    <w:rsid w:val="009E111D"/>
    <w:rsid w:val="009E1250"/>
    <w:rsid w:val="009E2C59"/>
    <w:rsid w:val="009E3217"/>
    <w:rsid w:val="009E35D3"/>
    <w:rsid w:val="009E367C"/>
    <w:rsid w:val="009E36C9"/>
    <w:rsid w:val="009E3E67"/>
    <w:rsid w:val="009E4E36"/>
    <w:rsid w:val="009E5C78"/>
    <w:rsid w:val="009E70AD"/>
    <w:rsid w:val="009E72C1"/>
    <w:rsid w:val="009E7B62"/>
    <w:rsid w:val="009F00CD"/>
    <w:rsid w:val="009F026A"/>
    <w:rsid w:val="009F02CA"/>
    <w:rsid w:val="009F1ADB"/>
    <w:rsid w:val="009F1C91"/>
    <w:rsid w:val="009F1CE6"/>
    <w:rsid w:val="009F1D74"/>
    <w:rsid w:val="009F3097"/>
    <w:rsid w:val="009F30FB"/>
    <w:rsid w:val="009F358D"/>
    <w:rsid w:val="009F3987"/>
    <w:rsid w:val="009F4AEB"/>
    <w:rsid w:val="009F4B5C"/>
    <w:rsid w:val="009F4B79"/>
    <w:rsid w:val="009F4F65"/>
    <w:rsid w:val="009F52AF"/>
    <w:rsid w:val="009F5929"/>
    <w:rsid w:val="009F59E0"/>
    <w:rsid w:val="009F6037"/>
    <w:rsid w:val="009F6096"/>
    <w:rsid w:val="009F60AA"/>
    <w:rsid w:val="009F6F6F"/>
    <w:rsid w:val="00A02081"/>
    <w:rsid w:val="00A02262"/>
    <w:rsid w:val="00A02C21"/>
    <w:rsid w:val="00A04AE9"/>
    <w:rsid w:val="00A04AFB"/>
    <w:rsid w:val="00A058EC"/>
    <w:rsid w:val="00A05E44"/>
    <w:rsid w:val="00A075B6"/>
    <w:rsid w:val="00A07A3D"/>
    <w:rsid w:val="00A07ACB"/>
    <w:rsid w:val="00A07B81"/>
    <w:rsid w:val="00A11022"/>
    <w:rsid w:val="00A11347"/>
    <w:rsid w:val="00A1224F"/>
    <w:rsid w:val="00A1337E"/>
    <w:rsid w:val="00A13382"/>
    <w:rsid w:val="00A13F3C"/>
    <w:rsid w:val="00A14334"/>
    <w:rsid w:val="00A14A2B"/>
    <w:rsid w:val="00A153BE"/>
    <w:rsid w:val="00A15EAF"/>
    <w:rsid w:val="00A16136"/>
    <w:rsid w:val="00A16F03"/>
    <w:rsid w:val="00A17902"/>
    <w:rsid w:val="00A20408"/>
    <w:rsid w:val="00A20ED9"/>
    <w:rsid w:val="00A222AB"/>
    <w:rsid w:val="00A22FF4"/>
    <w:rsid w:val="00A2322C"/>
    <w:rsid w:val="00A23444"/>
    <w:rsid w:val="00A23523"/>
    <w:rsid w:val="00A23AAE"/>
    <w:rsid w:val="00A24FD2"/>
    <w:rsid w:val="00A2582D"/>
    <w:rsid w:val="00A25942"/>
    <w:rsid w:val="00A2692F"/>
    <w:rsid w:val="00A274D2"/>
    <w:rsid w:val="00A3003D"/>
    <w:rsid w:val="00A3206A"/>
    <w:rsid w:val="00A325AC"/>
    <w:rsid w:val="00A34620"/>
    <w:rsid w:val="00A35055"/>
    <w:rsid w:val="00A359E9"/>
    <w:rsid w:val="00A3734E"/>
    <w:rsid w:val="00A37BAC"/>
    <w:rsid w:val="00A37C67"/>
    <w:rsid w:val="00A41208"/>
    <w:rsid w:val="00A437DA"/>
    <w:rsid w:val="00A44723"/>
    <w:rsid w:val="00A44D1B"/>
    <w:rsid w:val="00A4773F"/>
    <w:rsid w:val="00A50AFF"/>
    <w:rsid w:val="00A5138E"/>
    <w:rsid w:val="00A52B20"/>
    <w:rsid w:val="00A53CEB"/>
    <w:rsid w:val="00A55BE9"/>
    <w:rsid w:val="00A56E1B"/>
    <w:rsid w:val="00A57540"/>
    <w:rsid w:val="00A60337"/>
    <w:rsid w:val="00A60862"/>
    <w:rsid w:val="00A610E3"/>
    <w:rsid w:val="00A62F3B"/>
    <w:rsid w:val="00A63621"/>
    <w:rsid w:val="00A63E70"/>
    <w:rsid w:val="00A63FA1"/>
    <w:rsid w:val="00A641E3"/>
    <w:rsid w:val="00A65078"/>
    <w:rsid w:val="00A6731C"/>
    <w:rsid w:val="00A677FB"/>
    <w:rsid w:val="00A678A0"/>
    <w:rsid w:val="00A67EBE"/>
    <w:rsid w:val="00A70F93"/>
    <w:rsid w:val="00A7141F"/>
    <w:rsid w:val="00A721A3"/>
    <w:rsid w:val="00A736E8"/>
    <w:rsid w:val="00A7487A"/>
    <w:rsid w:val="00A74BBA"/>
    <w:rsid w:val="00A7540B"/>
    <w:rsid w:val="00A759CD"/>
    <w:rsid w:val="00A766F7"/>
    <w:rsid w:val="00A76C6E"/>
    <w:rsid w:val="00A7736D"/>
    <w:rsid w:val="00A774DE"/>
    <w:rsid w:val="00A80612"/>
    <w:rsid w:val="00A817B2"/>
    <w:rsid w:val="00A8201B"/>
    <w:rsid w:val="00A8289B"/>
    <w:rsid w:val="00A82F94"/>
    <w:rsid w:val="00A83C60"/>
    <w:rsid w:val="00A84F38"/>
    <w:rsid w:val="00A85455"/>
    <w:rsid w:val="00A85889"/>
    <w:rsid w:val="00A865F5"/>
    <w:rsid w:val="00A86606"/>
    <w:rsid w:val="00A86D67"/>
    <w:rsid w:val="00A86E58"/>
    <w:rsid w:val="00A8716D"/>
    <w:rsid w:val="00A8758F"/>
    <w:rsid w:val="00A875E9"/>
    <w:rsid w:val="00A87BFC"/>
    <w:rsid w:val="00A87CBD"/>
    <w:rsid w:val="00A9067C"/>
    <w:rsid w:val="00A9126D"/>
    <w:rsid w:val="00A912BF"/>
    <w:rsid w:val="00A927FF"/>
    <w:rsid w:val="00A92CC3"/>
    <w:rsid w:val="00A9487B"/>
    <w:rsid w:val="00A94FF6"/>
    <w:rsid w:val="00A9514B"/>
    <w:rsid w:val="00A95DA9"/>
    <w:rsid w:val="00A963FA"/>
    <w:rsid w:val="00A9676B"/>
    <w:rsid w:val="00A97137"/>
    <w:rsid w:val="00AA07A4"/>
    <w:rsid w:val="00AA226E"/>
    <w:rsid w:val="00AA22AC"/>
    <w:rsid w:val="00AA2D05"/>
    <w:rsid w:val="00AA35A4"/>
    <w:rsid w:val="00AA5223"/>
    <w:rsid w:val="00AA5848"/>
    <w:rsid w:val="00AA5C06"/>
    <w:rsid w:val="00AA6201"/>
    <w:rsid w:val="00AA65E2"/>
    <w:rsid w:val="00AA7D98"/>
    <w:rsid w:val="00AB07D8"/>
    <w:rsid w:val="00AB0ED6"/>
    <w:rsid w:val="00AB1E56"/>
    <w:rsid w:val="00AB210D"/>
    <w:rsid w:val="00AB28F5"/>
    <w:rsid w:val="00AB2979"/>
    <w:rsid w:val="00AB2C5E"/>
    <w:rsid w:val="00AB37B5"/>
    <w:rsid w:val="00AB3906"/>
    <w:rsid w:val="00AB4481"/>
    <w:rsid w:val="00AB4A11"/>
    <w:rsid w:val="00AB643E"/>
    <w:rsid w:val="00AC0054"/>
    <w:rsid w:val="00AC0194"/>
    <w:rsid w:val="00AC02EC"/>
    <w:rsid w:val="00AC0C25"/>
    <w:rsid w:val="00AC11A9"/>
    <w:rsid w:val="00AC2B3B"/>
    <w:rsid w:val="00AC2CBE"/>
    <w:rsid w:val="00AC2FB8"/>
    <w:rsid w:val="00AC32EF"/>
    <w:rsid w:val="00AC40BD"/>
    <w:rsid w:val="00AC41FD"/>
    <w:rsid w:val="00AC4A96"/>
    <w:rsid w:val="00AC6523"/>
    <w:rsid w:val="00AD0D53"/>
    <w:rsid w:val="00AD0F5D"/>
    <w:rsid w:val="00AD211E"/>
    <w:rsid w:val="00AD3DA0"/>
    <w:rsid w:val="00AD4121"/>
    <w:rsid w:val="00AD484F"/>
    <w:rsid w:val="00AD4C5C"/>
    <w:rsid w:val="00AD4F01"/>
    <w:rsid w:val="00AD55F9"/>
    <w:rsid w:val="00AD5CB7"/>
    <w:rsid w:val="00AD6F1E"/>
    <w:rsid w:val="00AE0405"/>
    <w:rsid w:val="00AE08B3"/>
    <w:rsid w:val="00AE0F96"/>
    <w:rsid w:val="00AE1B05"/>
    <w:rsid w:val="00AE1CAD"/>
    <w:rsid w:val="00AE2CF2"/>
    <w:rsid w:val="00AE311A"/>
    <w:rsid w:val="00AE355F"/>
    <w:rsid w:val="00AE4128"/>
    <w:rsid w:val="00AE63EA"/>
    <w:rsid w:val="00AE65DD"/>
    <w:rsid w:val="00AE74B9"/>
    <w:rsid w:val="00AE7A00"/>
    <w:rsid w:val="00AF0471"/>
    <w:rsid w:val="00AF04D0"/>
    <w:rsid w:val="00AF1340"/>
    <w:rsid w:val="00AF1902"/>
    <w:rsid w:val="00AF1DDA"/>
    <w:rsid w:val="00AF36F1"/>
    <w:rsid w:val="00AF3DBD"/>
    <w:rsid w:val="00AF435D"/>
    <w:rsid w:val="00AF5823"/>
    <w:rsid w:val="00AF5A8C"/>
    <w:rsid w:val="00AF6331"/>
    <w:rsid w:val="00AF6F5F"/>
    <w:rsid w:val="00AF700C"/>
    <w:rsid w:val="00AF72A0"/>
    <w:rsid w:val="00AF7F54"/>
    <w:rsid w:val="00B0135C"/>
    <w:rsid w:val="00B02A65"/>
    <w:rsid w:val="00B03429"/>
    <w:rsid w:val="00B04E32"/>
    <w:rsid w:val="00B10A7D"/>
    <w:rsid w:val="00B10D4D"/>
    <w:rsid w:val="00B10DA6"/>
    <w:rsid w:val="00B11069"/>
    <w:rsid w:val="00B1239E"/>
    <w:rsid w:val="00B12481"/>
    <w:rsid w:val="00B1368C"/>
    <w:rsid w:val="00B138BC"/>
    <w:rsid w:val="00B1545E"/>
    <w:rsid w:val="00B15C30"/>
    <w:rsid w:val="00B163C4"/>
    <w:rsid w:val="00B1799C"/>
    <w:rsid w:val="00B2017A"/>
    <w:rsid w:val="00B202D7"/>
    <w:rsid w:val="00B2128C"/>
    <w:rsid w:val="00B21EE2"/>
    <w:rsid w:val="00B226FD"/>
    <w:rsid w:val="00B22E9A"/>
    <w:rsid w:val="00B235EC"/>
    <w:rsid w:val="00B24AD5"/>
    <w:rsid w:val="00B262F7"/>
    <w:rsid w:val="00B26A2C"/>
    <w:rsid w:val="00B27F49"/>
    <w:rsid w:val="00B30DC5"/>
    <w:rsid w:val="00B31819"/>
    <w:rsid w:val="00B31BB6"/>
    <w:rsid w:val="00B32AE4"/>
    <w:rsid w:val="00B334D1"/>
    <w:rsid w:val="00B341A3"/>
    <w:rsid w:val="00B3560F"/>
    <w:rsid w:val="00B35B5F"/>
    <w:rsid w:val="00B36793"/>
    <w:rsid w:val="00B36980"/>
    <w:rsid w:val="00B36EF7"/>
    <w:rsid w:val="00B36FAA"/>
    <w:rsid w:val="00B37426"/>
    <w:rsid w:val="00B3787D"/>
    <w:rsid w:val="00B37A37"/>
    <w:rsid w:val="00B40688"/>
    <w:rsid w:val="00B40DB8"/>
    <w:rsid w:val="00B4114F"/>
    <w:rsid w:val="00B41834"/>
    <w:rsid w:val="00B41851"/>
    <w:rsid w:val="00B41E56"/>
    <w:rsid w:val="00B421CF"/>
    <w:rsid w:val="00B43D11"/>
    <w:rsid w:val="00B445CF"/>
    <w:rsid w:val="00B44717"/>
    <w:rsid w:val="00B44E65"/>
    <w:rsid w:val="00B45152"/>
    <w:rsid w:val="00B45A93"/>
    <w:rsid w:val="00B46C21"/>
    <w:rsid w:val="00B50AC4"/>
    <w:rsid w:val="00B511E9"/>
    <w:rsid w:val="00B51E98"/>
    <w:rsid w:val="00B52F60"/>
    <w:rsid w:val="00B53373"/>
    <w:rsid w:val="00B5357E"/>
    <w:rsid w:val="00B53D04"/>
    <w:rsid w:val="00B54E0B"/>
    <w:rsid w:val="00B55897"/>
    <w:rsid w:val="00B55A4A"/>
    <w:rsid w:val="00B55B0D"/>
    <w:rsid w:val="00B55EC0"/>
    <w:rsid w:val="00B56E4D"/>
    <w:rsid w:val="00B575DE"/>
    <w:rsid w:val="00B576EF"/>
    <w:rsid w:val="00B6054D"/>
    <w:rsid w:val="00B61592"/>
    <w:rsid w:val="00B616A5"/>
    <w:rsid w:val="00B61FB1"/>
    <w:rsid w:val="00B62481"/>
    <w:rsid w:val="00B64A84"/>
    <w:rsid w:val="00B66F77"/>
    <w:rsid w:val="00B70EBD"/>
    <w:rsid w:val="00B7104B"/>
    <w:rsid w:val="00B7112F"/>
    <w:rsid w:val="00B720B4"/>
    <w:rsid w:val="00B72EBA"/>
    <w:rsid w:val="00B731C4"/>
    <w:rsid w:val="00B748D1"/>
    <w:rsid w:val="00B74C0D"/>
    <w:rsid w:val="00B755F6"/>
    <w:rsid w:val="00B763DC"/>
    <w:rsid w:val="00B76A28"/>
    <w:rsid w:val="00B77AC5"/>
    <w:rsid w:val="00B77F1B"/>
    <w:rsid w:val="00B80257"/>
    <w:rsid w:val="00B8265F"/>
    <w:rsid w:val="00B82AC4"/>
    <w:rsid w:val="00B84319"/>
    <w:rsid w:val="00B846C9"/>
    <w:rsid w:val="00B84C07"/>
    <w:rsid w:val="00B867FD"/>
    <w:rsid w:val="00B87852"/>
    <w:rsid w:val="00B90602"/>
    <w:rsid w:val="00B90F1E"/>
    <w:rsid w:val="00B910E0"/>
    <w:rsid w:val="00B9277C"/>
    <w:rsid w:val="00B92870"/>
    <w:rsid w:val="00B92CC1"/>
    <w:rsid w:val="00B92DCC"/>
    <w:rsid w:val="00B92F26"/>
    <w:rsid w:val="00B92F96"/>
    <w:rsid w:val="00B94622"/>
    <w:rsid w:val="00B94FCB"/>
    <w:rsid w:val="00B95876"/>
    <w:rsid w:val="00B96D59"/>
    <w:rsid w:val="00B97095"/>
    <w:rsid w:val="00B9758A"/>
    <w:rsid w:val="00B97E72"/>
    <w:rsid w:val="00BA03D4"/>
    <w:rsid w:val="00BA09B8"/>
    <w:rsid w:val="00BA203B"/>
    <w:rsid w:val="00BA2064"/>
    <w:rsid w:val="00BA30C9"/>
    <w:rsid w:val="00BA310C"/>
    <w:rsid w:val="00BA31FA"/>
    <w:rsid w:val="00BA33DB"/>
    <w:rsid w:val="00BA3AC3"/>
    <w:rsid w:val="00BA3CC9"/>
    <w:rsid w:val="00BA4B34"/>
    <w:rsid w:val="00BA5077"/>
    <w:rsid w:val="00BA59C5"/>
    <w:rsid w:val="00BA70EC"/>
    <w:rsid w:val="00BA7268"/>
    <w:rsid w:val="00BB01DA"/>
    <w:rsid w:val="00BB1065"/>
    <w:rsid w:val="00BB1909"/>
    <w:rsid w:val="00BB1E47"/>
    <w:rsid w:val="00BB2774"/>
    <w:rsid w:val="00BB286E"/>
    <w:rsid w:val="00BB33E7"/>
    <w:rsid w:val="00BB4536"/>
    <w:rsid w:val="00BB4A58"/>
    <w:rsid w:val="00BB4ACA"/>
    <w:rsid w:val="00BB4D55"/>
    <w:rsid w:val="00BB4FD6"/>
    <w:rsid w:val="00BB5738"/>
    <w:rsid w:val="00BB7E42"/>
    <w:rsid w:val="00BC067F"/>
    <w:rsid w:val="00BC25B7"/>
    <w:rsid w:val="00BC2C70"/>
    <w:rsid w:val="00BC345E"/>
    <w:rsid w:val="00BC4140"/>
    <w:rsid w:val="00BC42DB"/>
    <w:rsid w:val="00BC4482"/>
    <w:rsid w:val="00BC4C5A"/>
    <w:rsid w:val="00BC4FF2"/>
    <w:rsid w:val="00BC5338"/>
    <w:rsid w:val="00BC5393"/>
    <w:rsid w:val="00BC64D0"/>
    <w:rsid w:val="00BC6F39"/>
    <w:rsid w:val="00BC6FE7"/>
    <w:rsid w:val="00BC7223"/>
    <w:rsid w:val="00BC7399"/>
    <w:rsid w:val="00BC7447"/>
    <w:rsid w:val="00BC7A98"/>
    <w:rsid w:val="00BC7FD1"/>
    <w:rsid w:val="00BD2CE3"/>
    <w:rsid w:val="00BD4A5D"/>
    <w:rsid w:val="00BD4D9E"/>
    <w:rsid w:val="00BD500D"/>
    <w:rsid w:val="00BD5083"/>
    <w:rsid w:val="00BD5443"/>
    <w:rsid w:val="00BD60D7"/>
    <w:rsid w:val="00BD6724"/>
    <w:rsid w:val="00BD67D8"/>
    <w:rsid w:val="00BD6D82"/>
    <w:rsid w:val="00BD76B5"/>
    <w:rsid w:val="00BD7BBF"/>
    <w:rsid w:val="00BE0452"/>
    <w:rsid w:val="00BE1AFE"/>
    <w:rsid w:val="00BE1BC4"/>
    <w:rsid w:val="00BE21D7"/>
    <w:rsid w:val="00BE4AC1"/>
    <w:rsid w:val="00BE4E72"/>
    <w:rsid w:val="00BE563A"/>
    <w:rsid w:val="00BE5BD0"/>
    <w:rsid w:val="00BE5C02"/>
    <w:rsid w:val="00BE7CB6"/>
    <w:rsid w:val="00BF00D7"/>
    <w:rsid w:val="00BF1815"/>
    <w:rsid w:val="00BF2008"/>
    <w:rsid w:val="00BF3214"/>
    <w:rsid w:val="00BF35A2"/>
    <w:rsid w:val="00BF365A"/>
    <w:rsid w:val="00BF44FA"/>
    <w:rsid w:val="00BF47A9"/>
    <w:rsid w:val="00BF5AA7"/>
    <w:rsid w:val="00BF5B72"/>
    <w:rsid w:val="00C00E50"/>
    <w:rsid w:val="00C01424"/>
    <w:rsid w:val="00C01E7C"/>
    <w:rsid w:val="00C02105"/>
    <w:rsid w:val="00C02879"/>
    <w:rsid w:val="00C0362A"/>
    <w:rsid w:val="00C04CED"/>
    <w:rsid w:val="00C04EE0"/>
    <w:rsid w:val="00C051B4"/>
    <w:rsid w:val="00C05B94"/>
    <w:rsid w:val="00C0677B"/>
    <w:rsid w:val="00C068BF"/>
    <w:rsid w:val="00C10152"/>
    <w:rsid w:val="00C10E6E"/>
    <w:rsid w:val="00C11B7C"/>
    <w:rsid w:val="00C11F12"/>
    <w:rsid w:val="00C14525"/>
    <w:rsid w:val="00C15924"/>
    <w:rsid w:val="00C161F8"/>
    <w:rsid w:val="00C16220"/>
    <w:rsid w:val="00C1647D"/>
    <w:rsid w:val="00C165E9"/>
    <w:rsid w:val="00C1717D"/>
    <w:rsid w:val="00C17301"/>
    <w:rsid w:val="00C176C6"/>
    <w:rsid w:val="00C20941"/>
    <w:rsid w:val="00C20A2B"/>
    <w:rsid w:val="00C225C8"/>
    <w:rsid w:val="00C22AA3"/>
    <w:rsid w:val="00C23E9B"/>
    <w:rsid w:val="00C2445B"/>
    <w:rsid w:val="00C244B7"/>
    <w:rsid w:val="00C2466F"/>
    <w:rsid w:val="00C2591E"/>
    <w:rsid w:val="00C27059"/>
    <w:rsid w:val="00C275BA"/>
    <w:rsid w:val="00C27D69"/>
    <w:rsid w:val="00C30960"/>
    <w:rsid w:val="00C318A3"/>
    <w:rsid w:val="00C336B8"/>
    <w:rsid w:val="00C337B5"/>
    <w:rsid w:val="00C34133"/>
    <w:rsid w:val="00C341E1"/>
    <w:rsid w:val="00C342E2"/>
    <w:rsid w:val="00C3452A"/>
    <w:rsid w:val="00C35550"/>
    <w:rsid w:val="00C357B3"/>
    <w:rsid w:val="00C36569"/>
    <w:rsid w:val="00C36B44"/>
    <w:rsid w:val="00C37168"/>
    <w:rsid w:val="00C372F0"/>
    <w:rsid w:val="00C37F89"/>
    <w:rsid w:val="00C4103E"/>
    <w:rsid w:val="00C42D9B"/>
    <w:rsid w:val="00C455DD"/>
    <w:rsid w:val="00C45AB9"/>
    <w:rsid w:val="00C47245"/>
    <w:rsid w:val="00C47382"/>
    <w:rsid w:val="00C4780A"/>
    <w:rsid w:val="00C4793C"/>
    <w:rsid w:val="00C47FA9"/>
    <w:rsid w:val="00C500D8"/>
    <w:rsid w:val="00C506F5"/>
    <w:rsid w:val="00C50E5A"/>
    <w:rsid w:val="00C5188A"/>
    <w:rsid w:val="00C51B5A"/>
    <w:rsid w:val="00C51ED8"/>
    <w:rsid w:val="00C5338C"/>
    <w:rsid w:val="00C53748"/>
    <w:rsid w:val="00C53EE6"/>
    <w:rsid w:val="00C54ABD"/>
    <w:rsid w:val="00C5629C"/>
    <w:rsid w:val="00C57535"/>
    <w:rsid w:val="00C616D5"/>
    <w:rsid w:val="00C6183E"/>
    <w:rsid w:val="00C62996"/>
    <w:rsid w:val="00C62F24"/>
    <w:rsid w:val="00C63557"/>
    <w:rsid w:val="00C644AD"/>
    <w:rsid w:val="00C650C3"/>
    <w:rsid w:val="00C66D15"/>
    <w:rsid w:val="00C707F3"/>
    <w:rsid w:val="00C711DF"/>
    <w:rsid w:val="00C714AF"/>
    <w:rsid w:val="00C719EE"/>
    <w:rsid w:val="00C72231"/>
    <w:rsid w:val="00C725F6"/>
    <w:rsid w:val="00C757A2"/>
    <w:rsid w:val="00C758E6"/>
    <w:rsid w:val="00C764F3"/>
    <w:rsid w:val="00C76AAE"/>
    <w:rsid w:val="00C77BEB"/>
    <w:rsid w:val="00C77DF2"/>
    <w:rsid w:val="00C807DD"/>
    <w:rsid w:val="00C813CF"/>
    <w:rsid w:val="00C81517"/>
    <w:rsid w:val="00C830B3"/>
    <w:rsid w:val="00C83E1E"/>
    <w:rsid w:val="00C865C5"/>
    <w:rsid w:val="00C868F7"/>
    <w:rsid w:val="00C87699"/>
    <w:rsid w:val="00C9045D"/>
    <w:rsid w:val="00C90D64"/>
    <w:rsid w:val="00C91276"/>
    <w:rsid w:val="00C91BB2"/>
    <w:rsid w:val="00C92139"/>
    <w:rsid w:val="00C93611"/>
    <w:rsid w:val="00C94625"/>
    <w:rsid w:val="00C957BD"/>
    <w:rsid w:val="00C965BF"/>
    <w:rsid w:val="00C96F19"/>
    <w:rsid w:val="00C97CFB"/>
    <w:rsid w:val="00CA31CB"/>
    <w:rsid w:val="00CA386F"/>
    <w:rsid w:val="00CA3CCA"/>
    <w:rsid w:val="00CA4B8A"/>
    <w:rsid w:val="00CA61E3"/>
    <w:rsid w:val="00CA694A"/>
    <w:rsid w:val="00CA6C40"/>
    <w:rsid w:val="00CA6CE8"/>
    <w:rsid w:val="00CA7A2C"/>
    <w:rsid w:val="00CB015D"/>
    <w:rsid w:val="00CB015F"/>
    <w:rsid w:val="00CB05DF"/>
    <w:rsid w:val="00CB0736"/>
    <w:rsid w:val="00CB3D94"/>
    <w:rsid w:val="00CB4135"/>
    <w:rsid w:val="00CB474F"/>
    <w:rsid w:val="00CB47E3"/>
    <w:rsid w:val="00CB4813"/>
    <w:rsid w:val="00CB4A1E"/>
    <w:rsid w:val="00CB50EE"/>
    <w:rsid w:val="00CB57FD"/>
    <w:rsid w:val="00CB622A"/>
    <w:rsid w:val="00CB663B"/>
    <w:rsid w:val="00CB670B"/>
    <w:rsid w:val="00CC0EE1"/>
    <w:rsid w:val="00CC1E0F"/>
    <w:rsid w:val="00CC1FD3"/>
    <w:rsid w:val="00CC355E"/>
    <w:rsid w:val="00CC495D"/>
    <w:rsid w:val="00CC5484"/>
    <w:rsid w:val="00CC54AB"/>
    <w:rsid w:val="00CC5707"/>
    <w:rsid w:val="00CC6450"/>
    <w:rsid w:val="00CC671A"/>
    <w:rsid w:val="00CC7386"/>
    <w:rsid w:val="00CD1020"/>
    <w:rsid w:val="00CD15C0"/>
    <w:rsid w:val="00CD1655"/>
    <w:rsid w:val="00CD191E"/>
    <w:rsid w:val="00CD1B75"/>
    <w:rsid w:val="00CD4C66"/>
    <w:rsid w:val="00CD59F3"/>
    <w:rsid w:val="00CD79D9"/>
    <w:rsid w:val="00CD7F0C"/>
    <w:rsid w:val="00CE089E"/>
    <w:rsid w:val="00CE0E47"/>
    <w:rsid w:val="00CE1249"/>
    <w:rsid w:val="00CE1466"/>
    <w:rsid w:val="00CE28A7"/>
    <w:rsid w:val="00CE28D2"/>
    <w:rsid w:val="00CE2C8F"/>
    <w:rsid w:val="00CE48EC"/>
    <w:rsid w:val="00CE547D"/>
    <w:rsid w:val="00CE5AF4"/>
    <w:rsid w:val="00CE7212"/>
    <w:rsid w:val="00CE7425"/>
    <w:rsid w:val="00CF090A"/>
    <w:rsid w:val="00CF1251"/>
    <w:rsid w:val="00CF2150"/>
    <w:rsid w:val="00CF3CD9"/>
    <w:rsid w:val="00CF3D4C"/>
    <w:rsid w:val="00CF4498"/>
    <w:rsid w:val="00CF4DE1"/>
    <w:rsid w:val="00CF5A47"/>
    <w:rsid w:val="00CF5C35"/>
    <w:rsid w:val="00CF5E85"/>
    <w:rsid w:val="00CF6216"/>
    <w:rsid w:val="00CF6417"/>
    <w:rsid w:val="00CF64DA"/>
    <w:rsid w:val="00CF682B"/>
    <w:rsid w:val="00CF6E0E"/>
    <w:rsid w:val="00CF7B27"/>
    <w:rsid w:val="00D00505"/>
    <w:rsid w:val="00D01A4E"/>
    <w:rsid w:val="00D02BE8"/>
    <w:rsid w:val="00D0565E"/>
    <w:rsid w:val="00D05D80"/>
    <w:rsid w:val="00D06102"/>
    <w:rsid w:val="00D061DC"/>
    <w:rsid w:val="00D06412"/>
    <w:rsid w:val="00D073FD"/>
    <w:rsid w:val="00D0774E"/>
    <w:rsid w:val="00D07755"/>
    <w:rsid w:val="00D07981"/>
    <w:rsid w:val="00D101B8"/>
    <w:rsid w:val="00D102DC"/>
    <w:rsid w:val="00D10B79"/>
    <w:rsid w:val="00D10D4A"/>
    <w:rsid w:val="00D11592"/>
    <w:rsid w:val="00D11834"/>
    <w:rsid w:val="00D1306E"/>
    <w:rsid w:val="00D131B9"/>
    <w:rsid w:val="00D13BAB"/>
    <w:rsid w:val="00D13CD8"/>
    <w:rsid w:val="00D152EA"/>
    <w:rsid w:val="00D15999"/>
    <w:rsid w:val="00D165F8"/>
    <w:rsid w:val="00D22D40"/>
    <w:rsid w:val="00D25FDA"/>
    <w:rsid w:val="00D26B57"/>
    <w:rsid w:val="00D27410"/>
    <w:rsid w:val="00D27CAE"/>
    <w:rsid w:val="00D27CF4"/>
    <w:rsid w:val="00D31372"/>
    <w:rsid w:val="00D32400"/>
    <w:rsid w:val="00D33675"/>
    <w:rsid w:val="00D338C4"/>
    <w:rsid w:val="00D344F1"/>
    <w:rsid w:val="00D36807"/>
    <w:rsid w:val="00D409C6"/>
    <w:rsid w:val="00D41010"/>
    <w:rsid w:val="00D4236C"/>
    <w:rsid w:val="00D42498"/>
    <w:rsid w:val="00D42B5F"/>
    <w:rsid w:val="00D42C7A"/>
    <w:rsid w:val="00D42E97"/>
    <w:rsid w:val="00D43062"/>
    <w:rsid w:val="00D430DE"/>
    <w:rsid w:val="00D46491"/>
    <w:rsid w:val="00D468A4"/>
    <w:rsid w:val="00D46985"/>
    <w:rsid w:val="00D46B75"/>
    <w:rsid w:val="00D46EC5"/>
    <w:rsid w:val="00D47395"/>
    <w:rsid w:val="00D47A73"/>
    <w:rsid w:val="00D52916"/>
    <w:rsid w:val="00D52DF7"/>
    <w:rsid w:val="00D52F89"/>
    <w:rsid w:val="00D53F2F"/>
    <w:rsid w:val="00D54A42"/>
    <w:rsid w:val="00D54B89"/>
    <w:rsid w:val="00D54DD3"/>
    <w:rsid w:val="00D54E46"/>
    <w:rsid w:val="00D54E58"/>
    <w:rsid w:val="00D5599B"/>
    <w:rsid w:val="00D564D7"/>
    <w:rsid w:val="00D56E17"/>
    <w:rsid w:val="00D5714D"/>
    <w:rsid w:val="00D572A3"/>
    <w:rsid w:val="00D6036A"/>
    <w:rsid w:val="00D60E41"/>
    <w:rsid w:val="00D61575"/>
    <w:rsid w:val="00D61D39"/>
    <w:rsid w:val="00D62467"/>
    <w:rsid w:val="00D63232"/>
    <w:rsid w:val="00D6584D"/>
    <w:rsid w:val="00D65BC4"/>
    <w:rsid w:val="00D65C8E"/>
    <w:rsid w:val="00D65D55"/>
    <w:rsid w:val="00D66512"/>
    <w:rsid w:val="00D66B8A"/>
    <w:rsid w:val="00D67BD5"/>
    <w:rsid w:val="00D67DF4"/>
    <w:rsid w:val="00D705C2"/>
    <w:rsid w:val="00D70A3F"/>
    <w:rsid w:val="00D71728"/>
    <w:rsid w:val="00D720F0"/>
    <w:rsid w:val="00D72580"/>
    <w:rsid w:val="00D728E4"/>
    <w:rsid w:val="00D72C76"/>
    <w:rsid w:val="00D7349F"/>
    <w:rsid w:val="00D74075"/>
    <w:rsid w:val="00D746AA"/>
    <w:rsid w:val="00D74C29"/>
    <w:rsid w:val="00D75586"/>
    <w:rsid w:val="00D75D9F"/>
    <w:rsid w:val="00D763CD"/>
    <w:rsid w:val="00D768B5"/>
    <w:rsid w:val="00D76983"/>
    <w:rsid w:val="00D774A5"/>
    <w:rsid w:val="00D77532"/>
    <w:rsid w:val="00D77A94"/>
    <w:rsid w:val="00D801AF"/>
    <w:rsid w:val="00D801B5"/>
    <w:rsid w:val="00D80A56"/>
    <w:rsid w:val="00D80EEA"/>
    <w:rsid w:val="00D82299"/>
    <w:rsid w:val="00D830D0"/>
    <w:rsid w:val="00D83468"/>
    <w:rsid w:val="00D839A2"/>
    <w:rsid w:val="00D83E37"/>
    <w:rsid w:val="00D84640"/>
    <w:rsid w:val="00D85FB6"/>
    <w:rsid w:val="00D86708"/>
    <w:rsid w:val="00D86B38"/>
    <w:rsid w:val="00D86C34"/>
    <w:rsid w:val="00D87060"/>
    <w:rsid w:val="00D905BD"/>
    <w:rsid w:val="00D92611"/>
    <w:rsid w:val="00D92B86"/>
    <w:rsid w:val="00D93957"/>
    <w:rsid w:val="00D940BA"/>
    <w:rsid w:val="00D9487E"/>
    <w:rsid w:val="00D94CE3"/>
    <w:rsid w:val="00D95CCE"/>
    <w:rsid w:val="00D9680D"/>
    <w:rsid w:val="00D96B0F"/>
    <w:rsid w:val="00D96D47"/>
    <w:rsid w:val="00D975EF"/>
    <w:rsid w:val="00D97846"/>
    <w:rsid w:val="00DA0DF1"/>
    <w:rsid w:val="00DA156A"/>
    <w:rsid w:val="00DA1EDF"/>
    <w:rsid w:val="00DA22E8"/>
    <w:rsid w:val="00DA236D"/>
    <w:rsid w:val="00DA2F6E"/>
    <w:rsid w:val="00DA348A"/>
    <w:rsid w:val="00DA3D7F"/>
    <w:rsid w:val="00DA416E"/>
    <w:rsid w:val="00DA42DB"/>
    <w:rsid w:val="00DA458A"/>
    <w:rsid w:val="00DA491C"/>
    <w:rsid w:val="00DA4D88"/>
    <w:rsid w:val="00DA50F4"/>
    <w:rsid w:val="00DA70DF"/>
    <w:rsid w:val="00DA724C"/>
    <w:rsid w:val="00DB0248"/>
    <w:rsid w:val="00DB0464"/>
    <w:rsid w:val="00DB06F1"/>
    <w:rsid w:val="00DB0AA8"/>
    <w:rsid w:val="00DB28F9"/>
    <w:rsid w:val="00DB2B25"/>
    <w:rsid w:val="00DB2CDD"/>
    <w:rsid w:val="00DB2D70"/>
    <w:rsid w:val="00DB2FBE"/>
    <w:rsid w:val="00DB3337"/>
    <w:rsid w:val="00DB3348"/>
    <w:rsid w:val="00DB33E7"/>
    <w:rsid w:val="00DB3BFF"/>
    <w:rsid w:val="00DB5012"/>
    <w:rsid w:val="00DB7567"/>
    <w:rsid w:val="00DB7FBD"/>
    <w:rsid w:val="00DC059B"/>
    <w:rsid w:val="00DC2326"/>
    <w:rsid w:val="00DC4B7D"/>
    <w:rsid w:val="00DC60B6"/>
    <w:rsid w:val="00DC6317"/>
    <w:rsid w:val="00DC7436"/>
    <w:rsid w:val="00DC7DA2"/>
    <w:rsid w:val="00DD015F"/>
    <w:rsid w:val="00DD1523"/>
    <w:rsid w:val="00DD18E0"/>
    <w:rsid w:val="00DD1F83"/>
    <w:rsid w:val="00DD22EC"/>
    <w:rsid w:val="00DD3456"/>
    <w:rsid w:val="00DD3C38"/>
    <w:rsid w:val="00DD4599"/>
    <w:rsid w:val="00DD569E"/>
    <w:rsid w:val="00DD69B8"/>
    <w:rsid w:val="00DD73E8"/>
    <w:rsid w:val="00DD7DAE"/>
    <w:rsid w:val="00DD7EE7"/>
    <w:rsid w:val="00DE038A"/>
    <w:rsid w:val="00DE0F6B"/>
    <w:rsid w:val="00DE1717"/>
    <w:rsid w:val="00DE1799"/>
    <w:rsid w:val="00DE21C8"/>
    <w:rsid w:val="00DE23C8"/>
    <w:rsid w:val="00DE24F0"/>
    <w:rsid w:val="00DE3171"/>
    <w:rsid w:val="00DE33F7"/>
    <w:rsid w:val="00DE47A5"/>
    <w:rsid w:val="00DE546A"/>
    <w:rsid w:val="00DE619A"/>
    <w:rsid w:val="00DE7C91"/>
    <w:rsid w:val="00DE7F2B"/>
    <w:rsid w:val="00DF027C"/>
    <w:rsid w:val="00DF02EB"/>
    <w:rsid w:val="00DF0A0B"/>
    <w:rsid w:val="00DF2088"/>
    <w:rsid w:val="00DF324F"/>
    <w:rsid w:val="00DF3610"/>
    <w:rsid w:val="00DF366A"/>
    <w:rsid w:val="00DF4BA3"/>
    <w:rsid w:val="00DF5406"/>
    <w:rsid w:val="00DF567F"/>
    <w:rsid w:val="00DF5F3C"/>
    <w:rsid w:val="00E003D1"/>
    <w:rsid w:val="00E00B6A"/>
    <w:rsid w:val="00E00E4B"/>
    <w:rsid w:val="00E00EB5"/>
    <w:rsid w:val="00E013A6"/>
    <w:rsid w:val="00E017C6"/>
    <w:rsid w:val="00E022A0"/>
    <w:rsid w:val="00E029CB"/>
    <w:rsid w:val="00E02B81"/>
    <w:rsid w:val="00E0369C"/>
    <w:rsid w:val="00E0390C"/>
    <w:rsid w:val="00E047E1"/>
    <w:rsid w:val="00E04DB7"/>
    <w:rsid w:val="00E05DB1"/>
    <w:rsid w:val="00E06541"/>
    <w:rsid w:val="00E06793"/>
    <w:rsid w:val="00E07B55"/>
    <w:rsid w:val="00E07F14"/>
    <w:rsid w:val="00E1034D"/>
    <w:rsid w:val="00E1179C"/>
    <w:rsid w:val="00E11C9E"/>
    <w:rsid w:val="00E12055"/>
    <w:rsid w:val="00E122F9"/>
    <w:rsid w:val="00E12504"/>
    <w:rsid w:val="00E127A2"/>
    <w:rsid w:val="00E1287D"/>
    <w:rsid w:val="00E12EFE"/>
    <w:rsid w:val="00E13812"/>
    <w:rsid w:val="00E13CF6"/>
    <w:rsid w:val="00E1436A"/>
    <w:rsid w:val="00E1508C"/>
    <w:rsid w:val="00E15BA4"/>
    <w:rsid w:val="00E17F23"/>
    <w:rsid w:val="00E20322"/>
    <w:rsid w:val="00E21076"/>
    <w:rsid w:val="00E21846"/>
    <w:rsid w:val="00E22277"/>
    <w:rsid w:val="00E2230D"/>
    <w:rsid w:val="00E228C5"/>
    <w:rsid w:val="00E24D4B"/>
    <w:rsid w:val="00E25AA8"/>
    <w:rsid w:val="00E25EC5"/>
    <w:rsid w:val="00E26152"/>
    <w:rsid w:val="00E26153"/>
    <w:rsid w:val="00E26C63"/>
    <w:rsid w:val="00E306FB"/>
    <w:rsid w:val="00E30A15"/>
    <w:rsid w:val="00E318BB"/>
    <w:rsid w:val="00E31D0E"/>
    <w:rsid w:val="00E32B46"/>
    <w:rsid w:val="00E33B73"/>
    <w:rsid w:val="00E35724"/>
    <w:rsid w:val="00E36257"/>
    <w:rsid w:val="00E36411"/>
    <w:rsid w:val="00E36642"/>
    <w:rsid w:val="00E36D77"/>
    <w:rsid w:val="00E379AE"/>
    <w:rsid w:val="00E4023E"/>
    <w:rsid w:val="00E409F6"/>
    <w:rsid w:val="00E413E6"/>
    <w:rsid w:val="00E41725"/>
    <w:rsid w:val="00E418DE"/>
    <w:rsid w:val="00E41B20"/>
    <w:rsid w:val="00E41DC1"/>
    <w:rsid w:val="00E4237B"/>
    <w:rsid w:val="00E433D0"/>
    <w:rsid w:val="00E438C9"/>
    <w:rsid w:val="00E45430"/>
    <w:rsid w:val="00E45438"/>
    <w:rsid w:val="00E4619D"/>
    <w:rsid w:val="00E46AEA"/>
    <w:rsid w:val="00E46DA6"/>
    <w:rsid w:val="00E50497"/>
    <w:rsid w:val="00E50717"/>
    <w:rsid w:val="00E50F53"/>
    <w:rsid w:val="00E51913"/>
    <w:rsid w:val="00E5554A"/>
    <w:rsid w:val="00E562B3"/>
    <w:rsid w:val="00E56897"/>
    <w:rsid w:val="00E57593"/>
    <w:rsid w:val="00E60743"/>
    <w:rsid w:val="00E608B3"/>
    <w:rsid w:val="00E61780"/>
    <w:rsid w:val="00E626DD"/>
    <w:rsid w:val="00E62AF8"/>
    <w:rsid w:val="00E63255"/>
    <w:rsid w:val="00E63895"/>
    <w:rsid w:val="00E63A00"/>
    <w:rsid w:val="00E63C7A"/>
    <w:rsid w:val="00E642FD"/>
    <w:rsid w:val="00E651AA"/>
    <w:rsid w:val="00E65FA4"/>
    <w:rsid w:val="00E675E8"/>
    <w:rsid w:val="00E6768B"/>
    <w:rsid w:val="00E67BBA"/>
    <w:rsid w:val="00E67E3C"/>
    <w:rsid w:val="00E702C0"/>
    <w:rsid w:val="00E705F8"/>
    <w:rsid w:val="00E70D37"/>
    <w:rsid w:val="00E70F2E"/>
    <w:rsid w:val="00E71CCC"/>
    <w:rsid w:val="00E7253B"/>
    <w:rsid w:val="00E72647"/>
    <w:rsid w:val="00E72E52"/>
    <w:rsid w:val="00E735F5"/>
    <w:rsid w:val="00E7488F"/>
    <w:rsid w:val="00E7497E"/>
    <w:rsid w:val="00E756D6"/>
    <w:rsid w:val="00E75736"/>
    <w:rsid w:val="00E76CEF"/>
    <w:rsid w:val="00E8015B"/>
    <w:rsid w:val="00E81A69"/>
    <w:rsid w:val="00E81D37"/>
    <w:rsid w:val="00E81DB9"/>
    <w:rsid w:val="00E8213C"/>
    <w:rsid w:val="00E824CF"/>
    <w:rsid w:val="00E82D2F"/>
    <w:rsid w:val="00E82E7F"/>
    <w:rsid w:val="00E844AE"/>
    <w:rsid w:val="00E8612C"/>
    <w:rsid w:val="00E86A06"/>
    <w:rsid w:val="00E919E3"/>
    <w:rsid w:val="00E92AFD"/>
    <w:rsid w:val="00E9429B"/>
    <w:rsid w:val="00E956F0"/>
    <w:rsid w:val="00E95FB9"/>
    <w:rsid w:val="00E96257"/>
    <w:rsid w:val="00E96C47"/>
    <w:rsid w:val="00E96F81"/>
    <w:rsid w:val="00E974CA"/>
    <w:rsid w:val="00E97DAD"/>
    <w:rsid w:val="00EA0C99"/>
    <w:rsid w:val="00EA1161"/>
    <w:rsid w:val="00EA140D"/>
    <w:rsid w:val="00EA1F2B"/>
    <w:rsid w:val="00EA248E"/>
    <w:rsid w:val="00EA2641"/>
    <w:rsid w:val="00EA2A60"/>
    <w:rsid w:val="00EA3B2C"/>
    <w:rsid w:val="00EA533E"/>
    <w:rsid w:val="00EA68F0"/>
    <w:rsid w:val="00EA698B"/>
    <w:rsid w:val="00EA777B"/>
    <w:rsid w:val="00EA7AE0"/>
    <w:rsid w:val="00EA7DA5"/>
    <w:rsid w:val="00EB0EB2"/>
    <w:rsid w:val="00EB1FB2"/>
    <w:rsid w:val="00EB21C7"/>
    <w:rsid w:val="00EB326F"/>
    <w:rsid w:val="00EB3D02"/>
    <w:rsid w:val="00EB3FCD"/>
    <w:rsid w:val="00EB50ED"/>
    <w:rsid w:val="00EB606C"/>
    <w:rsid w:val="00EB719B"/>
    <w:rsid w:val="00EB76DF"/>
    <w:rsid w:val="00EB79E2"/>
    <w:rsid w:val="00EC0219"/>
    <w:rsid w:val="00EC195D"/>
    <w:rsid w:val="00EC2BB6"/>
    <w:rsid w:val="00EC2D09"/>
    <w:rsid w:val="00EC4351"/>
    <w:rsid w:val="00EC55ED"/>
    <w:rsid w:val="00EC571B"/>
    <w:rsid w:val="00EC6863"/>
    <w:rsid w:val="00EC7822"/>
    <w:rsid w:val="00ED06C2"/>
    <w:rsid w:val="00ED091F"/>
    <w:rsid w:val="00ED0AED"/>
    <w:rsid w:val="00ED1055"/>
    <w:rsid w:val="00ED1D75"/>
    <w:rsid w:val="00ED21FD"/>
    <w:rsid w:val="00ED2392"/>
    <w:rsid w:val="00ED2AF5"/>
    <w:rsid w:val="00ED4C88"/>
    <w:rsid w:val="00ED5AEA"/>
    <w:rsid w:val="00ED6764"/>
    <w:rsid w:val="00ED6A9B"/>
    <w:rsid w:val="00ED7F92"/>
    <w:rsid w:val="00EE0206"/>
    <w:rsid w:val="00EE03ED"/>
    <w:rsid w:val="00EE352D"/>
    <w:rsid w:val="00EE3E4D"/>
    <w:rsid w:val="00EE409F"/>
    <w:rsid w:val="00EE433C"/>
    <w:rsid w:val="00EE4C88"/>
    <w:rsid w:val="00EE4D67"/>
    <w:rsid w:val="00EE6C5A"/>
    <w:rsid w:val="00EE7BF9"/>
    <w:rsid w:val="00EF0715"/>
    <w:rsid w:val="00EF0BB4"/>
    <w:rsid w:val="00EF0C45"/>
    <w:rsid w:val="00EF0D53"/>
    <w:rsid w:val="00EF2A51"/>
    <w:rsid w:val="00EF2D08"/>
    <w:rsid w:val="00EF372B"/>
    <w:rsid w:val="00EF381D"/>
    <w:rsid w:val="00EF3FDC"/>
    <w:rsid w:val="00EF463B"/>
    <w:rsid w:val="00EF4B48"/>
    <w:rsid w:val="00EF526A"/>
    <w:rsid w:val="00EF5F35"/>
    <w:rsid w:val="00EF6E25"/>
    <w:rsid w:val="00EF7602"/>
    <w:rsid w:val="00EF79BA"/>
    <w:rsid w:val="00F00642"/>
    <w:rsid w:val="00F00979"/>
    <w:rsid w:val="00F00C96"/>
    <w:rsid w:val="00F03F0E"/>
    <w:rsid w:val="00F04F52"/>
    <w:rsid w:val="00F06D59"/>
    <w:rsid w:val="00F073EC"/>
    <w:rsid w:val="00F07B20"/>
    <w:rsid w:val="00F10BEF"/>
    <w:rsid w:val="00F1190B"/>
    <w:rsid w:val="00F1358A"/>
    <w:rsid w:val="00F138D4"/>
    <w:rsid w:val="00F13A1F"/>
    <w:rsid w:val="00F13D74"/>
    <w:rsid w:val="00F1494B"/>
    <w:rsid w:val="00F14A16"/>
    <w:rsid w:val="00F14C18"/>
    <w:rsid w:val="00F15A9D"/>
    <w:rsid w:val="00F16F8F"/>
    <w:rsid w:val="00F20659"/>
    <w:rsid w:val="00F20B28"/>
    <w:rsid w:val="00F230EB"/>
    <w:rsid w:val="00F238C1"/>
    <w:rsid w:val="00F24421"/>
    <w:rsid w:val="00F247E6"/>
    <w:rsid w:val="00F25DCF"/>
    <w:rsid w:val="00F25E8A"/>
    <w:rsid w:val="00F25FF1"/>
    <w:rsid w:val="00F2692C"/>
    <w:rsid w:val="00F2750A"/>
    <w:rsid w:val="00F27EBA"/>
    <w:rsid w:val="00F3065A"/>
    <w:rsid w:val="00F31593"/>
    <w:rsid w:val="00F32AC6"/>
    <w:rsid w:val="00F345B5"/>
    <w:rsid w:val="00F3660D"/>
    <w:rsid w:val="00F36950"/>
    <w:rsid w:val="00F36CE9"/>
    <w:rsid w:val="00F36DC9"/>
    <w:rsid w:val="00F37005"/>
    <w:rsid w:val="00F4013F"/>
    <w:rsid w:val="00F42E7A"/>
    <w:rsid w:val="00F45A26"/>
    <w:rsid w:val="00F463CF"/>
    <w:rsid w:val="00F46688"/>
    <w:rsid w:val="00F4762C"/>
    <w:rsid w:val="00F47B47"/>
    <w:rsid w:val="00F47F9F"/>
    <w:rsid w:val="00F509E1"/>
    <w:rsid w:val="00F50A75"/>
    <w:rsid w:val="00F51BC2"/>
    <w:rsid w:val="00F525DB"/>
    <w:rsid w:val="00F53243"/>
    <w:rsid w:val="00F53669"/>
    <w:rsid w:val="00F55DC1"/>
    <w:rsid w:val="00F55F40"/>
    <w:rsid w:val="00F56975"/>
    <w:rsid w:val="00F56D43"/>
    <w:rsid w:val="00F57439"/>
    <w:rsid w:val="00F6001D"/>
    <w:rsid w:val="00F60C35"/>
    <w:rsid w:val="00F60C42"/>
    <w:rsid w:val="00F6137A"/>
    <w:rsid w:val="00F63018"/>
    <w:rsid w:val="00F63110"/>
    <w:rsid w:val="00F63247"/>
    <w:rsid w:val="00F636C7"/>
    <w:rsid w:val="00F64BE3"/>
    <w:rsid w:val="00F65158"/>
    <w:rsid w:val="00F6516F"/>
    <w:rsid w:val="00F66BC3"/>
    <w:rsid w:val="00F67AD4"/>
    <w:rsid w:val="00F70244"/>
    <w:rsid w:val="00F706C5"/>
    <w:rsid w:val="00F7178F"/>
    <w:rsid w:val="00F717AA"/>
    <w:rsid w:val="00F71C0C"/>
    <w:rsid w:val="00F7240E"/>
    <w:rsid w:val="00F735DF"/>
    <w:rsid w:val="00F737EF"/>
    <w:rsid w:val="00F73855"/>
    <w:rsid w:val="00F748B5"/>
    <w:rsid w:val="00F74F24"/>
    <w:rsid w:val="00F755EC"/>
    <w:rsid w:val="00F7648E"/>
    <w:rsid w:val="00F775E5"/>
    <w:rsid w:val="00F777DF"/>
    <w:rsid w:val="00F80285"/>
    <w:rsid w:val="00F806C2"/>
    <w:rsid w:val="00F81EFF"/>
    <w:rsid w:val="00F8224A"/>
    <w:rsid w:val="00F83668"/>
    <w:rsid w:val="00F8416B"/>
    <w:rsid w:val="00F85019"/>
    <w:rsid w:val="00F853CD"/>
    <w:rsid w:val="00F85702"/>
    <w:rsid w:val="00F858E9"/>
    <w:rsid w:val="00F8637A"/>
    <w:rsid w:val="00F864D7"/>
    <w:rsid w:val="00F8663D"/>
    <w:rsid w:val="00F86D02"/>
    <w:rsid w:val="00F87BCE"/>
    <w:rsid w:val="00F87CEB"/>
    <w:rsid w:val="00F9015A"/>
    <w:rsid w:val="00F902E9"/>
    <w:rsid w:val="00F90775"/>
    <w:rsid w:val="00F91086"/>
    <w:rsid w:val="00F91730"/>
    <w:rsid w:val="00F91AB3"/>
    <w:rsid w:val="00F91FEF"/>
    <w:rsid w:val="00F9232B"/>
    <w:rsid w:val="00F92EC0"/>
    <w:rsid w:val="00F93AC4"/>
    <w:rsid w:val="00F94153"/>
    <w:rsid w:val="00F9437A"/>
    <w:rsid w:val="00F95CD8"/>
    <w:rsid w:val="00F9685D"/>
    <w:rsid w:val="00F978DB"/>
    <w:rsid w:val="00F97C0C"/>
    <w:rsid w:val="00F97EE0"/>
    <w:rsid w:val="00FA0E2F"/>
    <w:rsid w:val="00FA7CCD"/>
    <w:rsid w:val="00FA7E91"/>
    <w:rsid w:val="00FB0378"/>
    <w:rsid w:val="00FB205F"/>
    <w:rsid w:val="00FB298D"/>
    <w:rsid w:val="00FB3AC5"/>
    <w:rsid w:val="00FB4BAD"/>
    <w:rsid w:val="00FB4C5D"/>
    <w:rsid w:val="00FB516E"/>
    <w:rsid w:val="00FB70DA"/>
    <w:rsid w:val="00FC06A1"/>
    <w:rsid w:val="00FC09F1"/>
    <w:rsid w:val="00FC0D1A"/>
    <w:rsid w:val="00FC0ED9"/>
    <w:rsid w:val="00FC10FF"/>
    <w:rsid w:val="00FC1784"/>
    <w:rsid w:val="00FC18B4"/>
    <w:rsid w:val="00FC2035"/>
    <w:rsid w:val="00FC2534"/>
    <w:rsid w:val="00FC3D29"/>
    <w:rsid w:val="00FC3E8B"/>
    <w:rsid w:val="00FC4C52"/>
    <w:rsid w:val="00FC55A1"/>
    <w:rsid w:val="00FC5AA3"/>
    <w:rsid w:val="00FC5E31"/>
    <w:rsid w:val="00FC64A3"/>
    <w:rsid w:val="00FC7640"/>
    <w:rsid w:val="00FC7E2E"/>
    <w:rsid w:val="00FD048D"/>
    <w:rsid w:val="00FD1122"/>
    <w:rsid w:val="00FD1567"/>
    <w:rsid w:val="00FD1E60"/>
    <w:rsid w:val="00FD25B7"/>
    <w:rsid w:val="00FD2862"/>
    <w:rsid w:val="00FD3A9C"/>
    <w:rsid w:val="00FD4425"/>
    <w:rsid w:val="00FD5FB9"/>
    <w:rsid w:val="00FD6538"/>
    <w:rsid w:val="00FD7354"/>
    <w:rsid w:val="00FD76CF"/>
    <w:rsid w:val="00FE05F5"/>
    <w:rsid w:val="00FE1E55"/>
    <w:rsid w:val="00FE2664"/>
    <w:rsid w:val="00FE27F8"/>
    <w:rsid w:val="00FE3E9F"/>
    <w:rsid w:val="00FE456F"/>
    <w:rsid w:val="00FE4BAE"/>
    <w:rsid w:val="00FE6207"/>
    <w:rsid w:val="00FE621A"/>
    <w:rsid w:val="00FE698E"/>
    <w:rsid w:val="00FE6D0F"/>
    <w:rsid w:val="00FE6F00"/>
    <w:rsid w:val="00FE76C1"/>
    <w:rsid w:val="00FF040C"/>
    <w:rsid w:val="00FF0462"/>
    <w:rsid w:val="00FF04AE"/>
    <w:rsid w:val="00FF1071"/>
    <w:rsid w:val="00FF21DF"/>
    <w:rsid w:val="00FF3A32"/>
    <w:rsid w:val="00FF3F0D"/>
    <w:rsid w:val="00FF50C8"/>
    <w:rsid w:val="00FF592B"/>
    <w:rsid w:val="00FF5DA3"/>
    <w:rsid w:val="00FF62F7"/>
    <w:rsid w:val="00FF758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83A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901"/>
    <w:pPr>
      <w:spacing w:after="0"/>
      <w:jc w:val="both"/>
    </w:pPr>
    <w:rPr>
      <w:sz w:val="24"/>
      <w:szCs w:val="24"/>
    </w:rPr>
  </w:style>
  <w:style w:type="paragraph" w:styleId="Heading1">
    <w:name w:val="heading 1"/>
    <w:basedOn w:val="Normal"/>
    <w:next w:val="Normal"/>
    <w:link w:val="Heading1Char"/>
    <w:uiPriority w:val="9"/>
    <w:qFormat/>
    <w:rsid w:val="00FE3E9F"/>
    <w:pPr>
      <w:keepNext/>
      <w:keepLines/>
      <w:numPr>
        <w:numId w:val="4"/>
      </w:numPr>
      <w:tabs>
        <w:tab w:val="left" w:pos="284"/>
      </w:tabs>
      <w:contextualSpacing/>
      <w:outlineLvl w:val="0"/>
    </w:pPr>
    <w:rPr>
      <w:rFonts w:eastAsiaTheme="majorEastAsia" w:cstheme="minorHAnsi"/>
      <w:b/>
      <w:bCs/>
      <w:color w:val="000000" w:themeColor="text1"/>
    </w:rPr>
  </w:style>
  <w:style w:type="paragraph" w:styleId="Heading2">
    <w:name w:val="heading 2"/>
    <w:basedOn w:val="Normal"/>
    <w:next w:val="Normal"/>
    <w:link w:val="Heading2Char"/>
    <w:unhideWhenUsed/>
    <w:qFormat/>
    <w:rsid w:val="005C7D48"/>
    <w:pPr>
      <w:keepNext/>
      <w:keepLines/>
      <w:numPr>
        <w:ilvl w:val="1"/>
        <w:numId w:val="4"/>
      </w:numPr>
      <w:outlineLvl w:val="1"/>
    </w:pPr>
    <w:rPr>
      <w:rFonts w:cstheme="minorHAnsi"/>
      <w:b/>
      <w:bCs/>
      <w:color w:val="000000" w:themeColor="text1"/>
    </w:rPr>
  </w:style>
  <w:style w:type="paragraph" w:styleId="Heading3">
    <w:name w:val="heading 3"/>
    <w:basedOn w:val="ListParagraph"/>
    <w:next w:val="Normal"/>
    <w:link w:val="Heading3Char"/>
    <w:uiPriority w:val="9"/>
    <w:unhideWhenUsed/>
    <w:qFormat/>
    <w:rsid w:val="00D801B5"/>
    <w:pPr>
      <w:numPr>
        <w:ilvl w:val="2"/>
        <w:numId w:val="4"/>
      </w:numPr>
      <w:outlineLvl w:val="2"/>
    </w:pPr>
    <w:rPr>
      <w:b/>
    </w:rPr>
  </w:style>
  <w:style w:type="paragraph" w:styleId="Heading4">
    <w:name w:val="heading 4"/>
    <w:aliases w:val="Título 4amb,PMP4,Título 4amb Car + Después:  8 pto,Interlineado:  1...."/>
    <w:basedOn w:val="Normal"/>
    <w:next w:val="Normal"/>
    <w:link w:val="Heading4Char"/>
    <w:uiPriority w:val="9"/>
    <w:unhideWhenUsed/>
    <w:qFormat/>
    <w:rsid w:val="00D801B5"/>
    <w:pPr>
      <w:keepNext/>
      <w:keepLines/>
      <w:numPr>
        <w:ilvl w:val="3"/>
        <w:numId w:val="4"/>
      </w:numPr>
      <w:outlineLvl w:val="3"/>
    </w:pPr>
    <w:rPr>
      <w:rFonts w:eastAsiaTheme="majorEastAsia" w:cstheme="minorHAnsi"/>
      <w:b/>
      <w:iCs/>
    </w:rPr>
  </w:style>
  <w:style w:type="paragraph" w:styleId="Heading5">
    <w:name w:val="heading 5"/>
    <w:basedOn w:val="Normal"/>
    <w:next w:val="Normal"/>
    <w:link w:val="Heading5Char"/>
    <w:uiPriority w:val="9"/>
    <w:unhideWhenUsed/>
    <w:qFormat/>
    <w:rsid w:val="00A02081"/>
    <w:pPr>
      <w:keepNext/>
      <w:keepLines/>
      <w:numPr>
        <w:ilvl w:val="4"/>
        <w:numId w:val="4"/>
      </w:numPr>
      <w:spacing w:before="80" w:line="259" w:lineRule="auto"/>
      <w:outlineLvl w:val="4"/>
    </w:pPr>
    <w:rPr>
      <w:rFonts w:eastAsiaTheme="majorEastAsia" w:cstheme="minorHAnsi"/>
      <w:b/>
    </w:rPr>
  </w:style>
  <w:style w:type="paragraph" w:styleId="Heading6">
    <w:name w:val="heading 6"/>
    <w:aliases w:val="HAB22,Título cuadro"/>
    <w:basedOn w:val="Normal"/>
    <w:next w:val="Normal"/>
    <w:link w:val="Heading6Char"/>
    <w:uiPriority w:val="9"/>
    <w:unhideWhenUsed/>
    <w:qFormat/>
    <w:rsid w:val="00E12EFE"/>
    <w:pPr>
      <w:keepNext/>
      <w:keepLines/>
      <w:numPr>
        <w:ilvl w:val="5"/>
        <w:numId w:val="4"/>
      </w:numPr>
      <w:spacing w:before="4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DA50F4"/>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DA50F4"/>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DA50F4"/>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3377"/>
    <w:pPr>
      <w:tabs>
        <w:tab w:val="center" w:pos="4252"/>
        <w:tab w:val="right" w:pos="8504"/>
      </w:tabs>
      <w:spacing w:line="240" w:lineRule="auto"/>
    </w:pPr>
  </w:style>
  <w:style w:type="character" w:customStyle="1" w:styleId="HeaderChar">
    <w:name w:val="Header Char"/>
    <w:basedOn w:val="DefaultParagraphFont"/>
    <w:link w:val="Header"/>
    <w:uiPriority w:val="99"/>
    <w:rsid w:val="009C3377"/>
  </w:style>
  <w:style w:type="paragraph" w:styleId="Footer">
    <w:name w:val="footer"/>
    <w:aliases w:val="pie de página"/>
    <w:basedOn w:val="Normal"/>
    <w:link w:val="FooterChar"/>
    <w:uiPriority w:val="99"/>
    <w:unhideWhenUsed/>
    <w:rsid w:val="009C3377"/>
    <w:pPr>
      <w:tabs>
        <w:tab w:val="center" w:pos="4252"/>
        <w:tab w:val="right" w:pos="8504"/>
      </w:tabs>
      <w:spacing w:line="240" w:lineRule="auto"/>
    </w:pPr>
  </w:style>
  <w:style w:type="character" w:customStyle="1" w:styleId="FooterChar">
    <w:name w:val="Footer Char"/>
    <w:aliases w:val="pie de página Char"/>
    <w:basedOn w:val="DefaultParagraphFont"/>
    <w:link w:val="Footer"/>
    <w:uiPriority w:val="99"/>
    <w:rsid w:val="009C3377"/>
  </w:style>
  <w:style w:type="paragraph" w:styleId="BalloonText">
    <w:name w:val="Balloon Text"/>
    <w:basedOn w:val="Normal"/>
    <w:link w:val="BalloonTextChar"/>
    <w:uiPriority w:val="99"/>
    <w:semiHidden/>
    <w:unhideWhenUsed/>
    <w:rsid w:val="009C337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377"/>
    <w:rPr>
      <w:rFonts w:ascii="Tahoma" w:hAnsi="Tahoma" w:cs="Tahoma"/>
      <w:sz w:val="16"/>
      <w:szCs w:val="16"/>
    </w:rPr>
  </w:style>
  <w:style w:type="character" w:styleId="Hyperlink">
    <w:name w:val="Hyperlink"/>
    <w:basedOn w:val="DefaultParagraphFont"/>
    <w:uiPriority w:val="99"/>
    <w:unhideWhenUsed/>
    <w:rsid w:val="009C3377"/>
    <w:rPr>
      <w:color w:val="0000FF"/>
      <w:u w:val="single"/>
    </w:rPr>
  </w:style>
  <w:style w:type="character" w:customStyle="1" w:styleId="Heading1Char">
    <w:name w:val="Heading 1 Char"/>
    <w:basedOn w:val="DefaultParagraphFont"/>
    <w:link w:val="Heading1"/>
    <w:uiPriority w:val="9"/>
    <w:rsid w:val="00FE3E9F"/>
    <w:rPr>
      <w:rFonts w:eastAsiaTheme="majorEastAsia" w:cstheme="minorHAnsi"/>
      <w:b/>
      <w:bCs/>
      <w:color w:val="000000" w:themeColor="text1"/>
      <w:sz w:val="24"/>
      <w:szCs w:val="24"/>
    </w:rPr>
  </w:style>
  <w:style w:type="character" w:customStyle="1" w:styleId="Heading2Char">
    <w:name w:val="Heading 2 Char"/>
    <w:basedOn w:val="DefaultParagraphFont"/>
    <w:link w:val="Heading2"/>
    <w:rsid w:val="005C7D48"/>
    <w:rPr>
      <w:rFonts w:cstheme="minorHAnsi"/>
      <w:b/>
      <w:bCs/>
      <w:color w:val="000000" w:themeColor="text1"/>
      <w:sz w:val="24"/>
      <w:szCs w:val="24"/>
    </w:rPr>
  </w:style>
  <w:style w:type="paragraph" w:styleId="ListParagraph">
    <w:name w:val="List Paragraph"/>
    <w:aliases w:val="Párrafo,viñeta,lista,Título Tablas y Figuras,TITULO 1,Normal con viñeta,viñeta proust,Viñeta A Alquim,Viñeta A,Heading 2_sj,Titulo 10,Lista multicolor - Énfasis 11,IAL - Titulo 5-1,Párrafo de lista 1,Figura"/>
    <w:basedOn w:val="Normal"/>
    <w:link w:val="ListParagraphChar"/>
    <w:uiPriority w:val="34"/>
    <w:qFormat/>
    <w:rsid w:val="00D67BD5"/>
    <w:pPr>
      <w:ind w:left="720"/>
      <w:contextualSpacing/>
    </w:pPr>
  </w:style>
  <w:style w:type="paragraph" w:styleId="TOCHeading">
    <w:name w:val="TOC Heading"/>
    <w:basedOn w:val="Heading1"/>
    <w:next w:val="Normal"/>
    <w:uiPriority w:val="39"/>
    <w:unhideWhenUsed/>
    <w:qFormat/>
    <w:rsid w:val="00A07ACB"/>
    <w:pPr>
      <w:outlineLvl w:val="9"/>
    </w:pPr>
  </w:style>
  <w:style w:type="paragraph" w:styleId="TOC1">
    <w:name w:val="toc 1"/>
    <w:basedOn w:val="Normal"/>
    <w:next w:val="Normal"/>
    <w:autoRedefine/>
    <w:uiPriority w:val="39"/>
    <w:unhideWhenUsed/>
    <w:rsid w:val="00A07ACB"/>
    <w:pPr>
      <w:spacing w:after="100"/>
    </w:pPr>
  </w:style>
  <w:style w:type="character" w:styleId="CommentReference">
    <w:name w:val="annotation reference"/>
    <w:basedOn w:val="DefaultParagraphFont"/>
    <w:uiPriority w:val="99"/>
    <w:semiHidden/>
    <w:unhideWhenUsed/>
    <w:rsid w:val="00872A95"/>
    <w:rPr>
      <w:sz w:val="16"/>
      <w:szCs w:val="16"/>
    </w:rPr>
  </w:style>
  <w:style w:type="paragraph" w:styleId="CommentText">
    <w:name w:val="annotation text"/>
    <w:basedOn w:val="Normal"/>
    <w:link w:val="CommentTextChar"/>
    <w:uiPriority w:val="99"/>
    <w:unhideWhenUsed/>
    <w:rsid w:val="00872A95"/>
    <w:pPr>
      <w:spacing w:line="240" w:lineRule="auto"/>
    </w:pPr>
    <w:rPr>
      <w:sz w:val="20"/>
      <w:szCs w:val="20"/>
    </w:rPr>
  </w:style>
  <w:style w:type="character" w:customStyle="1" w:styleId="CommentTextChar">
    <w:name w:val="Comment Text Char"/>
    <w:basedOn w:val="DefaultParagraphFont"/>
    <w:link w:val="CommentText"/>
    <w:uiPriority w:val="99"/>
    <w:rsid w:val="00872A95"/>
    <w:rPr>
      <w:sz w:val="20"/>
      <w:szCs w:val="20"/>
    </w:rPr>
  </w:style>
  <w:style w:type="paragraph" w:styleId="CommentSubject">
    <w:name w:val="annotation subject"/>
    <w:basedOn w:val="CommentText"/>
    <w:next w:val="CommentText"/>
    <w:link w:val="CommentSubjectChar"/>
    <w:uiPriority w:val="99"/>
    <w:semiHidden/>
    <w:unhideWhenUsed/>
    <w:rsid w:val="00872A95"/>
    <w:rPr>
      <w:b/>
      <w:bCs/>
    </w:rPr>
  </w:style>
  <w:style w:type="character" w:customStyle="1" w:styleId="CommentSubjectChar">
    <w:name w:val="Comment Subject Char"/>
    <w:basedOn w:val="CommentTextChar"/>
    <w:link w:val="CommentSubject"/>
    <w:uiPriority w:val="99"/>
    <w:semiHidden/>
    <w:rsid w:val="00872A95"/>
    <w:rPr>
      <w:b/>
      <w:bCs/>
      <w:sz w:val="20"/>
      <w:szCs w:val="20"/>
    </w:rPr>
  </w:style>
  <w:style w:type="table" w:styleId="TableGrid">
    <w:name w:val="Table Grid"/>
    <w:basedOn w:val="TableNormal"/>
    <w:rsid w:val="00E84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HAB16,Texto nota pie - MYMA,Car, Car,Footnote Text Char Char Char Char,Footnote Text Char Char Char,Footnote Text Char Char Char Car Car,HAB16 Car Char,Footnote Text Char Char Char Char1,Footnote Text Char Char Char1 Char,Car2,FA Fu"/>
    <w:basedOn w:val="Normal"/>
    <w:link w:val="FootnoteTextChar"/>
    <w:unhideWhenUsed/>
    <w:qFormat/>
    <w:rsid w:val="00E651AA"/>
    <w:pPr>
      <w:spacing w:line="240" w:lineRule="auto"/>
    </w:pPr>
    <w:rPr>
      <w:sz w:val="20"/>
      <w:szCs w:val="20"/>
    </w:rPr>
  </w:style>
  <w:style w:type="character" w:customStyle="1" w:styleId="FootnoteTextChar">
    <w:name w:val="Footnote Text Char"/>
    <w:aliases w:val="HAB16 Char,Texto nota pie - MYMA Char,Car Char, Car Char,Footnote Text Char Char Char Char Char,Footnote Text Char Char Char Char2,Footnote Text Char Char Char Car Car Char,HAB16 Car Char Char,Footnote Text Char Char Char Char1 Char"/>
    <w:basedOn w:val="DefaultParagraphFont"/>
    <w:link w:val="FootnoteText"/>
    <w:rsid w:val="00E651AA"/>
    <w:rPr>
      <w:sz w:val="20"/>
      <w:szCs w:val="20"/>
    </w:rPr>
  </w:style>
  <w:style w:type="character" w:styleId="FootnoteReference">
    <w:name w:val="footnote reference"/>
    <w:aliases w:val="HAB06"/>
    <w:basedOn w:val="DefaultParagraphFont"/>
    <w:uiPriority w:val="99"/>
    <w:unhideWhenUsed/>
    <w:qFormat/>
    <w:rsid w:val="00E651AA"/>
    <w:rPr>
      <w:vertAlign w:val="superscript"/>
    </w:rPr>
  </w:style>
  <w:style w:type="paragraph" w:styleId="TOC2">
    <w:name w:val="toc 2"/>
    <w:basedOn w:val="Normal"/>
    <w:next w:val="Normal"/>
    <w:autoRedefine/>
    <w:uiPriority w:val="39"/>
    <w:unhideWhenUsed/>
    <w:rsid w:val="00B87852"/>
    <w:pPr>
      <w:tabs>
        <w:tab w:val="left" w:pos="880"/>
        <w:tab w:val="right" w:leader="dot" w:pos="8494"/>
      </w:tabs>
      <w:spacing w:after="100"/>
      <w:ind w:left="220" w:right="140"/>
    </w:pPr>
  </w:style>
  <w:style w:type="character" w:customStyle="1" w:styleId="Heading3Char">
    <w:name w:val="Heading 3 Char"/>
    <w:basedOn w:val="DefaultParagraphFont"/>
    <w:link w:val="Heading3"/>
    <w:uiPriority w:val="9"/>
    <w:rsid w:val="00D801B5"/>
    <w:rPr>
      <w:b/>
      <w:sz w:val="24"/>
      <w:szCs w:val="24"/>
    </w:rPr>
  </w:style>
  <w:style w:type="character" w:customStyle="1" w:styleId="Heading5Char">
    <w:name w:val="Heading 5 Char"/>
    <w:basedOn w:val="DefaultParagraphFont"/>
    <w:link w:val="Heading5"/>
    <w:uiPriority w:val="9"/>
    <w:rsid w:val="00A02081"/>
    <w:rPr>
      <w:rFonts w:eastAsiaTheme="majorEastAsia" w:cstheme="minorHAnsi"/>
      <w:b/>
      <w:sz w:val="24"/>
      <w:szCs w:val="24"/>
    </w:rPr>
  </w:style>
  <w:style w:type="numbering" w:customStyle="1" w:styleId="Sinlista1">
    <w:name w:val="Sin lista1"/>
    <w:next w:val="NoList"/>
    <w:uiPriority w:val="99"/>
    <w:semiHidden/>
    <w:unhideWhenUsed/>
    <w:rsid w:val="008C3C1F"/>
  </w:style>
  <w:style w:type="paragraph" w:styleId="BodyText">
    <w:name w:val="Body Text"/>
    <w:basedOn w:val="Normal"/>
    <w:link w:val="BodyTextChar"/>
    <w:autoRedefine/>
    <w:unhideWhenUsed/>
    <w:rsid w:val="00DA491C"/>
    <w:pPr>
      <w:jc w:val="center"/>
    </w:pPr>
    <w:rPr>
      <w:rFonts w:eastAsia="Times New Roman" w:cstheme="minorHAnsi"/>
      <w:sz w:val="20"/>
      <w:lang w:eastAsia="es-ES"/>
    </w:rPr>
  </w:style>
  <w:style w:type="character" w:customStyle="1" w:styleId="BodyTextChar">
    <w:name w:val="Body Text Char"/>
    <w:basedOn w:val="DefaultParagraphFont"/>
    <w:link w:val="BodyText"/>
    <w:rsid w:val="00DA491C"/>
    <w:rPr>
      <w:rFonts w:eastAsia="Times New Roman" w:cstheme="minorHAnsi"/>
      <w:sz w:val="20"/>
      <w:lang w:eastAsia="es-ES"/>
    </w:rPr>
  </w:style>
  <w:style w:type="table" w:customStyle="1" w:styleId="Tablaconcuadrcula1">
    <w:name w:val="Tabla con cuadrícula1"/>
    <w:basedOn w:val="TableNormal"/>
    <w:next w:val="TableGrid"/>
    <w:uiPriority w:val="59"/>
    <w:rsid w:val="008C3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5BC4"/>
    <w:pPr>
      <w:spacing w:line="240" w:lineRule="auto"/>
    </w:pPr>
    <w:rPr>
      <w:rFonts w:cstheme="minorHAnsi"/>
      <w:b/>
      <w:iCs/>
    </w:rPr>
  </w:style>
  <w:style w:type="numbering" w:customStyle="1" w:styleId="Estilo1">
    <w:name w:val="Estilo1"/>
    <w:uiPriority w:val="99"/>
    <w:rsid w:val="008C3C1F"/>
    <w:pPr>
      <w:numPr>
        <w:numId w:val="1"/>
      </w:numPr>
    </w:pPr>
  </w:style>
  <w:style w:type="character" w:styleId="Strong">
    <w:name w:val="Strong"/>
    <w:qFormat/>
    <w:rsid w:val="008C3C1F"/>
    <w:rPr>
      <w:rFonts w:ascii="Verdana" w:hAnsi="Verdana" w:hint="default"/>
      <w:b w:val="0"/>
      <w:bCs w:val="0"/>
      <w:i w:val="0"/>
      <w:iCs w:val="0"/>
      <w:color w:val="000080"/>
      <w:kern w:val="28"/>
      <w:lang w:val="es-AR" w:eastAsia="es-ES" w:bidi="ar-SA"/>
    </w:rPr>
  </w:style>
  <w:style w:type="paragraph" w:customStyle="1" w:styleId="Portada">
    <w:name w:val="Portada"/>
    <w:basedOn w:val="Title"/>
    <w:uiPriority w:val="99"/>
    <w:rsid w:val="008C3C1F"/>
    <w:pPr>
      <w:tabs>
        <w:tab w:val="left" w:pos="1980"/>
      </w:tabs>
      <w:spacing w:before="120" w:after="60"/>
      <w:contextualSpacing w:val="0"/>
      <w:jc w:val="center"/>
      <w:outlineLvl w:val="0"/>
    </w:pPr>
    <w:rPr>
      <w:rFonts w:ascii="Verdana" w:eastAsia="Times New Roman" w:hAnsi="Verdana" w:cs="Arial"/>
      <w:b/>
      <w:bCs/>
      <w:i/>
      <w:spacing w:val="0"/>
      <w:kern w:val="0"/>
      <w:sz w:val="32"/>
      <w:szCs w:val="22"/>
      <w:lang w:val="es-ES_tradnl" w:eastAsia="es-ES"/>
    </w:rPr>
  </w:style>
  <w:style w:type="paragraph" w:styleId="Title">
    <w:name w:val="Title"/>
    <w:basedOn w:val="Normal"/>
    <w:next w:val="Normal"/>
    <w:link w:val="TitleChar"/>
    <w:uiPriority w:val="10"/>
    <w:qFormat/>
    <w:rsid w:val="008C3C1F"/>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3C1F"/>
    <w:rPr>
      <w:rFonts w:asciiTheme="majorHAnsi" w:eastAsiaTheme="majorEastAsia" w:hAnsiTheme="majorHAnsi" w:cstheme="majorBidi"/>
      <w:spacing w:val="-10"/>
      <w:kern w:val="28"/>
      <w:sz w:val="56"/>
      <w:szCs w:val="56"/>
    </w:rPr>
  </w:style>
  <w:style w:type="paragraph" w:styleId="HTMLPreformatted">
    <w:name w:val="HTML Preformatted"/>
    <w:basedOn w:val="Normal"/>
    <w:link w:val="HTMLPreformattedChar"/>
    <w:uiPriority w:val="99"/>
    <w:semiHidden/>
    <w:unhideWhenUsed/>
    <w:rsid w:val="008C3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C3C1F"/>
    <w:rPr>
      <w:rFonts w:ascii="Courier New" w:eastAsia="Times New Roman" w:hAnsi="Courier New" w:cs="Courier New"/>
      <w:sz w:val="20"/>
      <w:szCs w:val="20"/>
    </w:rPr>
  </w:style>
  <w:style w:type="paragraph" w:customStyle="1" w:styleId="NormalPOCH">
    <w:name w:val="Normal POCH"/>
    <w:basedOn w:val="Normal"/>
    <w:link w:val="NormalPOCHCar"/>
    <w:qFormat/>
    <w:rsid w:val="008C3C1F"/>
    <w:rPr>
      <w:rFonts w:ascii="Verdana" w:eastAsia="Times New Roman" w:hAnsi="Verdana" w:cs="Times New Roman"/>
      <w:sz w:val="20"/>
    </w:rPr>
  </w:style>
  <w:style w:type="character" w:customStyle="1" w:styleId="NormalPOCHCar">
    <w:name w:val="Normal POCH Car"/>
    <w:link w:val="NormalPOCH"/>
    <w:rsid w:val="008C3C1F"/>
    <w:rPr>
      <w:rFonts w:ascii="Verdana" w:eastAsia="Times New Roman" w:hAnsi="Verdana" w:cs="Times New Roman"/>
      <w:sz w:val="20"/>
    </w:rPr>
  </w:style>
  <w:style w:type="paragraph" w:styleId="TOC3">
    <w:name w:val="toc 3"/>
    <w:basedOn w:val="Normal"/>
    <w:next w:val="Normal"/>
    <w:autoRedefine/>
    <w:uiPriority w:val="39"/>
    <w:unhideWhenUsed/>
    <w:rsid w:val="00F65158"/>
    <w:pPr>
      <w:tabs>
        <w:tab w:val="left" w:pos="1320"/>
        <w:tab w:val="right" w:leader="dot" w:pos="8494"/>
      </w:tabs>
      <w:spacing w:after="100" w:line="259" w:lineRule="auto"/>
      <w:ind w:left="400"/>
    </w:pPr>
    <w:rPr>
      <w:rFonts w:ascii="Verdana" w:hAnsi="Verdana"/>
      <w:b/>
      <w:noProof/>
      <w:sz w:val="20"/>
      <w:lang w:eastAsia="es-ES_tradnl"/>
    </w:rPr>
  </w:style>
  <w:style w:type="paragraph" w:customStyle="1" w:styleId="Default">
    <w:name w:val="Default"/>
    <w:rsid w:val="008C3C1F"/>
    <w:pPr>
      <w:autoSpaceDE w:val="0"/>
      <w:autoSpaceDN w:val="0"/>
      <w:adjustRightInd w:val="0"/>
      <w:spacing w:after="0" w:line="240" w:lineRule="auto"/>
    </w:pPr>
    <w:rPr>
      <w:rFonts w:ascii="Verdana" w:hAnsi="Verdana" w:cs="Verdana"/>
      <w:color w:val="000000"/>
      <w:sz w:val="24"/>
      <w:szCs w:val="24"/>
    </w:rPr>
  </w:style>
  <w:style w:type="table" w:styleId="LightList-Accent1">
    <w:name w:val="Light List Accent 1"/>
    <w:basedOn w:val="TableNormal"/>
    <w:uiPriority w:val="61"/>
    <w:rsid w:val="00796E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EndnoteText">
    <w:name w:val="endnote text"/>
    <w:basedOn w:val="Normal"/>
    <w:link w:val="EndnoteTextChar"/>
    <w:uiPriority w:val="99"/>
    <w:semiHidden/>
    <w:unhideWhenUsed/>
    <w:rsid w:val="001A411A"/>
    <w:pPr>
      <w:spacing w:line="240" w:lineRule="auto"/>
    </w:pPr>
    <w:rPr>
      <w:sz w:val="20"/>
      <w:szCs w:val="20"/>
    </w:rPr>
  </w:style>
  <w:style w:type="character" w:customStyle="1" w:styleId="EndnoteTextChar">
    <w:name w:val="Endnote Text Char"/>
    <w:basedOn w:val="DefaultParagraphFont"/>
    <w:link w:val="EndnoteText"/>
    <w:uiPriority w:val="99"/>
    <w:semiHidden/>
    <w:rsid w:val="001A411A"/>
    <w:rPr>
      <w:sz w:val="20"/>
      <w:szCs w:val="20"/>
    </w:rPr>
  </w:style>
  <w:style w:type="character" w:styleId="EndnoteReference">
    <w:name w:val="endnote reference"/>
    <w:basedOn w:val="DefaultParagraphFont"/>
    <w:uiPriority w:val="99"/>
    <w:semiHidden/>
    <w:unhideWhenUsed/>
    <w:rsid w:val="001A411A"/>
    <w:rPr>
      <w:vertAlign w:val="superscript"/>
    </w:rPr>
  </w:style>
  <w:style w:type="character" w:styleId="FollowedHyperlink">
    <w:name w:val="FollowedHyperlink"/>
    <w:basedOn w:val="DefaultParagraphFont"/>
    <w:uiPriority w:val="99"/>
    <w:semiHidden/>
    <w:unhideWhenUsed/>
    <w:rsid w:val="000D0DA5"/>
    <w:rPr>
      <w:color w:val="800080" w:themeColor="followedHyperlink"/>
      <w:u w:val="single"/>
    </w:rPr>
  </w:style>
  <w:style w:type="paragraph" w:styleId="ListBullet">
    <w:name w:val="List Bullet"/>
    <w:basedOn w:val="Normal"/>
    <w:uiPriority w:val="99"/>
    <w:unhideWhenUsed/>
    <w:rsid w:val="00EF0715"/>
    <w:pPr>
      <w:numPr>
        <w:numId w:val="2"/>
      </w:numPr>
      <w:contextualSpacing/>
    </w:pPr>
  </w:style>
  <w:style w:type="paragraph" w:customStyle="1" w:styleId="Piedetabla">
    <w:name w:val="Pie de tabla"/>
    <w:basedOn w:val="Normal"/>
    <w:autoRedefine/>
    <w:rsid w:val="000E5BA6"/>
    <w:pPr>
      <w:widowControl w:val="0"/>
      <w:tabs>
        <w:tab w:val="left" w:pos="280"/>
      </w:tabs>
      <w:spacing w:line="240" w:lineRule="auto"/>
      <w:jc w:val="center"/>
    </w:pPr>
    <w:rPr>
      <w:rFonts w:ascii="Verdana" w:eastAsia="Times New Roman" w:hAnsi="Verdana" w:cs="Times New Roman"/>
      <w:sz w:val="16"/>
      <w:szCs w:val="16"/>
      <w:lang w:eastAsia="es-ES"/>
    </w:rPr>
  </w:style>
  <w:style w:type="table" w:customStyle="1" w:styleId="Tabladecuadrcula4-nfasis11">
    <w:name w:val="Tabla de cuadrícula 4 - Énfasis 11"/>
    <w:basedOn w:val="TableNormal"/>
    <w:uiPriority w:val="49"/>
    <w:rsid w:val="00012AE0"/>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ableofFigures">
    <w:name w:val="table of figures"/>
    <w:basedOn w:val="Normal"/>
    <w:next w:val="Normal"/>
    <w:uiPriority w:val="99"/>
    <w:unhideWhenUsed/>
    <w:rsid w:val="00E72E52"/>
  </w:style>
  <w:style w:type="character" w:customStyle="1" w:styleId="Heading4Char">
    <w:name w:val="Heading 4 Char"/>
    <w:aliases w:val="Título 4amb Char,PMP4 Char,Título 4amb Car + Después:  8 pto Char,Interlineado:  1.... Char"/>
    <w:basedOn w:val="DefaultParagraphFont"/>
    <w:link w:val="Heading4"/>
    <w:uiPriority w:val="9"/>
    <w:rsid w:val="00D801B5"/>
    <w:rPr>
      <w:rFonts w:eastAsiaTheme="majorEastAsia" w:cstheme="minorHAnsi"/>
      <w:b/>
      <w:iCs/>
      <w:sz w:val="24"/>
      <w:szCs w:val="24"/>
    </w:rPr>
  </w:style>
  <w:style w:type="table" w:customStyle="1" w:styleId="Tablaconcuadrcula2">
    <w:name w:val="Tabla con cuadrícula2"/>
    <w:basedOn w:val="TableNormal"/>
    <w:next w:val="TableGrid"/>
    <w:rsid w:val="002447A5"/>
    <w:pPr>
      <w:spacing w:after="0" w:line="240" w:lineRule="auto"/>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aliases w:val="HAB22 Char,Título cuadro Char"/>
    <w:basedOn w:val="DefaultParagraphFont"/>
    <w:link w:val="Heading6"/>
    <w:uiPriority w:val="9"/>
    <w:rsid w:val="00E12EFE"/>
    <w:rPr>
      <w:rFonts w:asciiTheme="majorHAnsi" w:eastAsiaTheme="majorEastAsia" w:hAnsiTheme="majorHAnsi" w:cstheme="majorBidi"/>
      <w:sz w:val="24"/>
      <w:szCs w:val="24"/>
    </w:rPr>
  </w:style>
  <w:style w:type="paragraph" w:customStyle="1" w:styleId="Listado4">
    <w:name w:val="Listado 4"/>
    <w:basedOn w:val="Normal"/>
    <w:rsid w:val="00DA50F4"/>
    <w:pPr>
      <w:spacing w:before="60" w:after="60" w:line="300" w:lineRule="auto"/>
      <w:ind w:left="720" w:hanging="360"/>
      <w:contextualSpacing/>
    </w:pPr>
    <w:rPr>
      <w:rFonts w:ascii="Calibri" w:eastAsiaTheme="minorHAnsi" w:hAnsi="Calibri" w:cs="Calibri"/>
      <w:lang w:eastAsia="es-ES"/>
    </w:rPr>
  </w:style>
  <w:style w:type="character" w:customStyle="1" w:styleId="Heading7Char">
    <w:name w:val="Heading 7 Char"/>
    <w:basedOn w:val="DefaultParagraphFont"/>
    <w:link w:val="Heading7"/>
    <w:uiPriority w:val="9"/>
    <w:rsid w:val="00DA50F4"/>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uiPriority w:val="9"/>
    <w:rsid w:val="00DA50F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DA50F4"/>
    <w:rPr>
      <w:rFonts w:asciiTheme="majorHAnsi" w:eastAsiaTheme="majorEastAsia" w:hAnsiTheme="majorHAnsi" w:cstheme="majorBidi"/>
      <w:i/>
      <w:iCs/>
      <w:color w:val="272727" w:themeColor="text1" w:themeTint="D8"/>
      <w:sz w:val="21"/>
      <w:szCs w:val="21"/>
    </w:rPr>
  </w:style>
  <w:style w:type="paragraph" w:customStyle="1" w:styleId="Normal2">
    <w:name w:val="Normal 2"/>
    <w:basedOn w:val="Normal"/>
    <w:link w:val="Normal2Car"/>
    <w:rsid w:val="00DA50F4"/>
    <w:pPr>
      <w:spacing w:line="264" w:lineRule="auto"/>
      <w:ind w:left="284"/>
    </w:pPr>
    <w:rPr>
      <w:rFonts w:ascii="Arial Narrow" w:eastAsia="Times New Roman" w:hAnsi="Arial Narrow" w:cs="Times New Roman"/>
    </w:rPr>
  </w:style>
  <w:style w:type="character" w:customStyle="1" w:styleId="Normal2Car">
    <w:name w:val="Normal 2 Car"/>
    <w:basedOn w:val="DefaultParagraphFont"/>
    <w:link w:val="Normal2"/>
    <w:rsid w:val="00DA50F4"/>
    <w:rPr>
      <w:rFonts w:ascii="Arial Narrow" w:eastAsia="Times New Roman" w:hAnsi="Arial Narrow" w:cs="Times New Roman"/>
      <w:sz w:val="24"/>
      <w:szCs w:val="24"/>
    </w:rPr>
  </w:style>
  <w:style w:type="paragraph" w:customStyle="1" w:styleId="Bullet2">
    <w:name w:val="Bullet 2"/>
    <w:basedOn w:val="Normal"/>
    <w:link w:val="Bullet2Car"/>
    <w:qFormat/>
    <w:rsid w:val="00DA50F4"/>
    <w:pPr>
      <w:numPr>
        <w:numId w:val="5"/>
      </w:numPr>
      <w:spacing w:line="264" w:lineRule="auto"/>
      <w:ind w:left="851" w:hanging="425"/>
    </w:pPr>
    <w:rPr>
      <w:rFonts w:ascii="Arial Narrow" w:eastAsia="Times New Roman" w:hAnsi="Arial Narrow" w:cs="Times New Roman"/>
    </w:rPr>
  </w:style>
  <w:style w:type="paragraph" w:customStyle="1" w:styleId="Bullet3">
    <w:name w:val="Bullet 3"/>
    <w:basedOn w:val="Bullet2"/>
    <w:link w:val="Bullet3Car"/>
    <w:qFormat/>
    <w:rsid w:val="00DA50F4"/>
    <w:pPr>
      <w:ind w:left="928" w:hanging="360"/>
    </w:pPr>
    <w:rPr>
      <w:lang w:val="es-ES" w:eastAsia="en-US"/>
    </w:rPr>
  </w:style>
  <w:style w:type="character" w:customStyle="1" w:styleId="Bullet3Car">
    <w:name w:val="Bullet 3 Car"/>
    <w:basedOn w:val="DefaultParagraphFont"/>
    <w:link w:val="Bullet3"/>
    <w:rsid w:val="00DA50F4"/>
    <w:rPr>
      <w:rFonts w:ascii="Arial Narrow" w:eastAsia="Times New Roman" w:hAnsi="Arial Narrow" w:cs="Times New Roman"/>
      <w:sz w:val="24"/>
      <w:szCs w:val="24"/>
      <w:lang w:val="es-ES" w:eastAsia="en-US"/>
    </w:rPr>
  </w:style>
  <w:style w:type="paragraph" w:customStyle="1" w:styleId="Normal1">
    <w:name w:val="Normal 1"/>
    <w:basedOn w:val="Normal2"/>
    <w:link w:val="Normal1Car"/>
    <w:qFormat/>
    <w:rsid w:val="00256382"/>
  </w:style>
  <w:style w:type="character" w:customStyle="1" w:styleId="Normal1Car">
    <w:name w:val="Normal 1 Car"/>
    <w:basedOn w:val="Normal2Car"/>
    <w:link w:val="Normal1"/>
    <w:rsid w:val="00256382"/>
    <w:rPr>
      <w:rFonts w:ascii="Arial Narrow" w:eastAsia="Times New Roman" w:hAnsi="Arial Narrow" w:cs="Times New Roman"/>
      <w:sz w:val="24"/>
      <w:szCs w:val="24"/>
    </w:rPr>
  </w:style>
  <w:style w:type="paragraph" w:customStyle="1" w:styleId="Bullet4">
    <w:name w:val="Bullet 4"/>
    <w:basedOn w:val="Bullet2"/>
    <w:link w:val="Bullet4Car"/>
    <w:qFormat/>
    <w:rsid w:val="00256382"/>
    <w:pPr>
      <w:numPr>
        <w:numId w:val="3"/>
      </w:numPr>
      <w:tabs>
        <w:tab w:val="left" w:pos="709"/>
      </w:tabs>
      <w:ind w:left="851" w:hanging="425"/>
    </w:pPr>
  </w:style>
  <w:style w:type="character" w:customStyle="1" w:styleId="Bullet4Car">
    <w:name w:val="Bullet 4 Car"/>
    <w:basedOn w:val="DefaultParagraphFont"/>
    <w:link w:val="Bullet4"/>
    <w:rsid w:val="00256382"/>
    <w:rPr>
      <w:rFonts w:ascii="Arial Narrow" w:eastAsia="Times New Roman" w:hAnsi="Arial Narrow" w:cs="Times New Roman"/>
      <w:sz w:val="24"/>
      <w:szCs w:val="24"/>
    </w:rPr>
  </w:style>
  <w:style w:type="paragraph" w:customStyle="1" w:styleId="Bullet1">
    <w:name w:val="Bullet 1"/>
    <w:basedOn w:val="ListParagraph"/>
    <w:link w:val="Bullet1Car"/>
    <w:qFormat/>
    <w:rsid w:val="00547A3B"/>
    <w:pPr>
      <w:numPr>
        <w:numId w:val="6"/>
      </w:numPr>
      <w:spacing w:line="264" w:lineRule="auto"/>
      <w:ind w:left="426" w:hanging="426"/>
    </w:pPr>
    <w:rPr>
      <w:rFonts w:ascii="Arial Narrow" w:eastAsia="Times New Roman" w:hAnsi="Arial Narrow" w:cs="Times New Roman"/>
    </w:rPr>
  </w:style>
  <w:style w:type="character" w:customStyle="1" w:styleId="Bullet1Car">
    <w:name w:val="Bullet 1 Car"/>
    <w:basedOn w:val="DefaultParagraphFont"/>
    <w:link w:val="Bullet1"/>
    <w:rsid w:val="00547A3B"/>
    <w:rPr>
      <w:rFonts w:ascii="Arial Narrow" w:eastAsia="Times New Roman" w:hAnsi="Arial Narrow" w:cs="Times New Roman"/>
      <w:sz w:val="24"/>
      <w:szCs w:val="24"/>
    </w:rPr>
  </w:style>
  <w:style w:type="character" w:customStyle="1" w:styleId="Bullet2Car">
    <w:name w:val="Bullet 2 Car"/>
    <w:basedOn w:val="DefaultParagraphFont"/>
    <w:link w:val="Bullet2"/>
    <w:rsid w:val="00547A3B"/>
    <w:rPr>
      <w:rFonts w:ascii="Arial Narrow" w:eastAsia="Times New Roman" w:hAnsi="Arial Narrow" w:cs="Times New Roman"/>
      <w:sz w:val="24"/>
      <w:szCs w:val="24"/>
    </w:rPr>
  </w:style>
  <w:style w:type="table" w:customStyle="1" w:styleId="TableGrid1">
    <w:name w:val="Table Grid1"/>
    <w:basedOn w:val="TableNormal"/>
    <w:next w:val="TableGrid"/>
    <w:rsid w:val="002A1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EE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2670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391D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Párrafo Char,viñeta Char,lista Char,Título Tablas y Figuras Char,TITULO 1 Char,Normal con viñeta Char,viñeta proust Char,Viñeta A Alquim Char,Viñeta A Char,Heading 2_sj Char,Titulo 10 Char,Lista multicolor - Énfasis 11 Char"/>
    <w:link w:val="ListParagraph"/>
    <w:uiPriority w:val="34"/>
    <w:locked/>
    <w:rsid w:val="00107D84"/>
    <w:rPr>
      <w:sz w:val="24"/>
      <w:szCs w:val="24"/>
    </w:rPr>
  </w:style>
  <w:style w:type="paragraph" w:customStyle="1" w:styleId="Normal-rockwood">
    <w:name w:val="Normal-rockwood"/>
    <w:basedOn w:val="Normal"/>
    <w:qFormat/>
    <w:rsid w:val="0045605B"/>
    <w:pPr>
      <w:spacing w:before="60" w:after="60" w:line="312" w:lineRule="auto"/>
    </w:pPr>
    <w:rPr>
      <w:rFonts w:ascii="Arial" w:eastAsia="Times New Roman" w:hAnsi="Arial" w:cs="Arial"/>
      <w:sz w:val="20"/>
      <w:szCs w:val="20"/>
      <w:lang w:val="es-ES" w:eastAsia="es-ES"/>
    </w:rPr>
  </w:style>
  <w:style w:type="paragraph" w:customStyle="1" w:styleId="Titulo2">
    <w:name w:val="Titulo 2"/>
    <w:basedOn w:val="Heading2"/>
    <w:link w:val="Titulo2Car"/>
    <w:qFormat/>
    <w:rsid w:val="001B5488"/>
    <w:pPr>
      <w:keepNext w:val="0"/>
      <w:keepLines w:val="0"/>
      <w:widowControl w:val="0"/>
    </w:pPr>
    <w:rPr>
      <w:rFonts w:ascii="Calibri" w:eastAsia="Times New Roman" w:hAnsi="Calibri"/>
      <w:bCs w:val="0"/>
      <w:color w:val="auto"/>
      <w:szCs w:val="28"/>
    </w:rPr>
  </w:style>
  <w:style w:type="character" w:customStyle="1" w:styleId="Titulo2Car">
    <w:name w:val="Titulo 2 Car"/>
    <w:basedOn w:val="DefaultParagraphFont"/>
    <w:link w:val="Titulo2"/>
    <w:locked/>
    <w:rsid w:val="001B5488"/>
    <w:rPr>
      <w:rFonts w:ascii="Calibri" w:eastAsia="Times New Roman" w:hAnsi="Calibri" w:cstheme="minorHAnsi"/>
      <w:b/>
      <w:sz w:val="24"/>
      <w:szCs w:val="28"/>
    </w:rPr>
  </w:style>
  <w:style w:type="table" w:customStyle="1" w:styleId="Tablaconcuadrcula3">
    <w:name w:val="Tabla con cuadrícula3"/>
    <w:basedOn w:val="TableNormal"/>
    <w:next w:val="TableGrid"/>
    <w:rsid w:val="005439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583067"/>
    <w:rPr>
      <w:rFonts w:ascii="Calibri" w:hAnsi="Calibri" w:cs="Calibri" w:hint="default"/>
      <w:b w:val="0"/>
      <w:bCs w:val="0"/>
      <w:i w:val="0"/>
      <w:iCs w:val="0"/>
      <w:color w:val="000000"/>
      <w:sz w:val="24"/>
      <w:szCs w:val="24"/>
    </w:rPr>
  </w:style>
  <w:style w:type="character" w:customStyle="1" w:styleId="fontstyle21">
    <w:name w:val="fontstyle21"/>
    <w:basedOn w:val="DefaultParagraphFont"/>
    <w:rsid w:val="00583067"/>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901"/>
    <w:pPr>
      <w:spacing w:after="0"/>
      <w:jc w:val="both"/>
    </w:pPr>
    <w:rPr>
      <w:sz w:val="24"/>
      <w:szCs w:val="24"/>
    </w:rPr>
  </w:style>
  <w:style w:type="paragraph" w:styleId="Heading1">
    <w:name w:val="heading 1"/>
    <w:basedOn w:val="Normal"/>
    <w:next w:val="Normal"/>
    <w:link w:val="Heading1Char"/>
    <w:uiPriority w:val="9"/>
    <w:qFormat/>
    <w:rsid w:val="00FE3E9F"/>
    <w:pPr>
      <w:keepNext/>
      <w:keepLines/>
      <w:numPr>
        <w:numId w:val="4"/>
      </w:numPr>
      <w:tabs>
        <w:tab w:val="left" w:pos="284"/>
      </w:tabs>
      <w:contextualSpacing/>
      <w:outlineLvl w:val="0"/>
    </w:pPr>
    <w:rPr>
      <w:rFonts w:eastAsiaTheme="majorEastAsia" w:cstheme="minorHAnsi"/>
      <w:b/>
      <w:bCs/>
      <w:color w:val="000000" w:themeColor="text1"/>
    </w:rPr>
  </w:style>
  <w:style w:type="paragraph" w:styleId="Heading2">
    <w:name w:val="heading 2"/>
    <w:basedOn w:val="Normal"/>
    <w:next w:val="Normal"/>
    <w:link w:val="Heading2Char"/>
    <w:unhideWhenUsed/>
    <w:qFormat/>
    <w:rsid w:val="005C7D48"/>
    <w:pPr>
      <w:keepNext/>
      <w:keepLines/>
      <w:numPr>
        <w:ilvl w:val="1"/>
        <w:numId w:val="4"/>
      </w:numPr>
      <w:outlineLvl w:val="1"/>
    </w:pPr>
    <w:rPr>
      <w:rFonts w:cstheme="minorHAnsi"/>
      <w:b/>
      <w:bCs/>
      <w:color w:val="000000" w:themeColor="text1"/>
    </w:rPr>
  </w:style>
  <w:style w:type="paragraph" w:styleId="Heading3">
    <w:name w:val="heading 3"/>
    <w:basedOn w:val="ListParagraph"/>
    <w:next w:val="Normal"/>
    <w:link w:val="Heading3Char"/>
    <w:uiPriority w:val="9"/>
    <w:unhideWhenUsed/>
    <w:qFormat/>
    <w:rsid w:val="00D801B5"/>
    <w:pPr>
      <w:numPr>
        <w:ilvl w:val="2"/>
        <w:numId w:val="4"/>
      </w:numPr>
      <w:outlineLvl w:val="2"/>
    </w:pPr>
    <w:rPr>
      <w:b/>
    </w:rPr>
  </w:style>
  <w:style w:type="paragraph" w:styleId="Heading4">
    <w:name w:val="heading 4"/>
    <w:aliases w:val="Título 4amb,PMP4,Título 4amb Car + Después:  8 pto,Interlineado:  1...."/>
    <w:basedOn w:val="Normal"/>
    <w:next w:val="Normal"/>
    <w:link w:val="Heading4Char"/>
    <w:uiPriority w:val="9"/>
    <w:unhideWhenUsed/>
    <w:qFormat/>
    <w:rsid w:val="00D801B5"/>
    <w:pPr>
      <w:keepNext/>
      <w:keepLines/>
      <w:numPr>
        <w:ilvl w:val="3"/>
        <w:numId w:val="4"/>
      </w:numPr>
      <w:outlineLvl w:val="3"/>
    </w:pPr>
    <w:rPr>
      <w:rFonts w:eastAsiaTheme="majorEastAsia" w:cstheme="minorHAnsi"/>
      <w:b/>
      <w:iCs/>
    </w:rPr>
  </w:style>
  <w:style w:type="paragraph" w:styleId="Heading5">
    <w:name w:val="heading 5"/>
    <w:basedOn w:val="Normal"/>
    <w:next w:val="Normal"/>
    <w:link w:val="Heading5Char"/>
    <w:uiPriority w:val="9"/>
    <w:unhideWhenUsed/>
    <w:qFormat/>
    <w:rsid w:val="00A02081"/>
    <w:pPr>
      <w:keepNext/>
      <w:keepLines/>
      <w:numPr>
        <w:ilvl w:val="4"/>
        <w:numId w:val="4"/>
      </w:numPr>
      <w:spacing w:before="80" w:line="259" w:lineRule="auto"/>
      <w:outlineLvl w:val="4"/>
    </w:pPr>
    <w:rPr>
      <w:rFonts w:eastAsiaTheme="majorEastAsia" w:cstheme="minorHAnsi"/>
      <w:b/>
    </w:rPr>
  </w:style>
  <w:style w:type="paragraph" w:styleId="Heading6">
    <w:name w:val="heading 6"/>
    <w:aliases w:val="HAB22,Título cuadro"/>
    <w:basedOn w:val="Normal"/>
    <w:next w:val="Normal"/>
    <w:link w:val="Heading6Char"/>
    <w:uiPriority w:val="9"/>
    <w:unhideWhenUsed/>
    <w:qFormat/>
    <w:rsid w:val="00E12EFE"/>
    <w:pPr>
      <w:keepNext/>
      <w:keepLines/>
      <w:numPr>
        <w:ilvl w:val="5"/>
        <w:numId w:val="4"/>
      </w:numPr>
      <w:spacing w:before="4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DA50F4"/>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DA50F4"/>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DA50F4"/>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3377"/>
    <w:pPr>
      <w:tabs>
        <w:tab w:val="center" w:pos="4252"/>
        <w:tab w:val="right" w:pos="8504"/>
      </w:tabs>
      <w:spacing w:line="240" w:lineRule="auto"/>
    </w:pPr>
  </w:style>
  <w:style w:type="character" w:customStyle="1" w:styleId="HeaderChar">
    <w:name w:val="Header Char"/>
    <w:basedOn w:val="DefaultParagraphFont"/>
    <w:link w:val="Header"/>
    <w:uiPriority w:val="99"/>
    <w:rsid w:val="009C3377"/>
  </w:style>
  <w:style w:type="paragraph" w:styleId="Footer">
    <w:name w:val="footer"/>
    <w:aliases w:val="pie de página"/>
    <w:basedOn w:val="Normal"/>
    <w:link w:val="FooterChar"/>
    <w:uiPriority w:val="99"/>
    <w:unhideWhenUsed/>
    <w:rsid w:val="009C3377"/>
    <w:pPr>
      <w:tabs>
        <w:tab w:val="center" w:pos="4252"/>
        <w:tab w:val="right" w:pos="8504"/>
      </w:tabs>
      <w:spacing w:line="240" w:lineRule="auto"/>
    </w:pPr>
  </w:style>
  <w:style w:type="character" w:customStyle="1" w:styleId="FooterChar">
    <w:name w:val="Footer Char"/>
    <w:aliases w:val="pie de página Char"/>
    <w:basedOn w:val="DefaultParagraphFont"/>
    <w:link w:val="Footer"/>
    <w:uiPriority w:val="99"/>
    <w:rsid w:val="009C3377"/>
  </w:style>
  <w:style w:type="paragraph" w:styleId="BalloonText">
    <w:name w:val="Balloon Text"/>
    <w:basedOn w:val="Normal"/>
    <w:link w:val="BalloonTextChar"/>
    <w:uiPriority w:val="99"/>
    <w:semiHidden/>
    <w:unhideWhenUsed/>
    <w:rsid w:val="009C337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377"/>
    <w:rPr>
      <w:rFonts w:ascii="Tahoma" w:hAnsi="Tahoma" w:cs="Tahoma"/>
      <w:sz w:val="16"/>
      <w:szCs w:val="16"/>
    </w:rPr>
  </w:style>
  <w:style w:type="character" w:styleId="Hyperlink">
    <w:name w:val="Hyperlink"/>
    <w:basedOn w:val="DefaultParagraphFont"/>
    <w:uiPriority w:val="99"/>
    <w:unhideWhenUsed/>
    <w:rsid w:val="009C3377"/>
    <w:rPr>
      <w:color w:val="0000FF"/>
      <w:u w:val="single"/>
    </w:rPr>
  </w:style>
  <w:style w:type="character" w:customStyle="1" w:styleId="Heading1Char">
    <w:name w:val="Heading 1 Char"/>
    <w:basedOn w:val="DefaultParagraphFont"/>
    <w:link w:val="Heading1"/>
    <w:uiPriority w:val="9"/>
    <w:rsid w:val="00FE3E9F"/>
    <w:rPr>
      <w:rFonts w:eastAsiaTheme="majorEastAsia" w:cstheme="minorHAnsi"/>
      <w:b/>
      <w:bCs/>
      <w:color w:val="000000" w:themeColor="text1"/>
      <w:sz w:val="24"/>
      <w:szCs w:val="24"/>
    </w:rPr>
  </w:style>
  <w:style w:type="character" w:customStyle="1" w:styleId="Heading2Char">
    <w:name w:val="Heading 2 Char"/>
    <w:basedOn w:val="DefaultParagraphFont"/>
    <w:link w:val="Heading2"/>
    <w:rsid w:val="005C7D48"/>
    <w:rPr>
      <w:rFonts w:cstheme="minorHAnsi"/>
      <w:b/>
      <w:bCs/>
      <w:color w:val="000000" w:themeColor="text1"/>
      <w:sz w:val="24"/>
      <w:szCs w:val="24"/>
    </w:rPr>
  </w:style>
  <w:style w:type="paragraph" w:styleId="ListParagraph">
    <w:name w:val="List Paragraph"/>
    <w:aliases w:val="Párrafo,viñeta,lista,Título Tablas y Figuras,TITULO 1,Normal con viñeta,viñeta proust,Viñeta A Alquim,Viñeta A,Heading 2_sj,Titulo 10,Lista multicolor - Énfasis 11,IAL - Titulo 5-1,Párrafo de lista 1,Figura"/>
    <w:basedOn w:val="Normal"/>
    <w:link w:val="ListParagraphChar"/>
    <w:uiPriority w:val="34"/>
    <w:qFormat/>
    <w:rsid w:val="00D67BD5"/>
    <w:pPr>
      <w:ind w:left="720"/>
      <w:contextualSpacing/>
    </w:pPr>
  </w:style>
  <w:style w:type="paragraph" w:styleId="TOCHeading">
    <w:name w:val="TOC Heading"/>
    <w:basedOn w:val="Heading1"/>
    <w:next w:val="Normal"/>
    <w:uiPriority w:val="39"/>
    <w:unhideWhenUsed/>
    <w:qFormat/>
    <w:rsid w:val="00A07ACB"/>
    <w:pPr>
      <w:outlineLvl w:val="9"/>
    </w:pPr>
  </w:style>
  <w:style w:type="paragraph" w:styleId="TOC1">
    <w:name w:val="toc 1"/>
    <w:basedOn w:val="Normal"/>
    <w:next w:val="Normal"/>
    <w:autoRedefine/>
    <w:uiPriority w:val="39"/>
    <w:unhideWhenUsed/>
    <w:rsid w:val="00A07ACB"/>
    <w:pPr>
      <w:spacing w:after="100"/>
    </w:pPr>
  </w:style>
  <w:style w:type="character" w:styleId="CommentReference">
    <w:name w:val="annotation reference"/>
    <w:basedOn w:val="DefaultParagraphFont"/>
    <w:uiPriority w:val="99"/>
    <w:semiHidden/>
    <w:unhideWhenUsed/>
    <w:rsid w:val="00872A95"/>
    <w:rPr>
      <w:sz w:val="16"/>
      <w:szCs w:val="16"/>
    </w:rPr>
  </w:style>
  <w:style w:type="paragraph" w:styleId="CommentText">
    <w:name w:val="annotation text"/>
    <w:basedOn w:val="Normal"/>
    <w:link w:val="CommentTextChar"/>
    <w:uiPriority w:val="99"/>
    <w:unhideWhenUsed/>
    <w:rsid w:val="00872A95"/>
    <w:pPr>
      <w:spacing w:line="240" w:lineRule="auto"/>
    </w:pPr>
    <w:rPr>
      <w:sz w:val="20"/>
      <w:szCs w:val="20"/>
    </w:rPr>
  </w:style>
  <w:style w:type="character" w:customStyle="1" w:styleId="CommentTextChar">
    <w:name w:val="Comment Text Char"/>
    <w:basedOn w:val="DefaultParagraphFont"/>
    <w:link w:val="CommentText"/>
    <w:uiPriority w:val="99"/>
    <w:rsid w:val="00872A95"/>
    <w:rPr>
      <w:sz w:val="20"/>
      <w:szCs w:val="20"/>
    </w:rPr>
  </w:style>
  <w:style w:type="paragraph" w:styleId="CommentSubject">
    <w:name w:val="annotation subject"/>
    <w:basedOn w:val="CommentText"/>
    <w:next w:val="CommentText"/>
    <w:link w:val="CommentSubjectChar"/>
    <w:uiPriority w:val="99"/>
    <w:semiHidden/>
    <w:unhideWhenUsed/>
    <w:rsid w:val="00872A95"/>
    <w:rPr>
      <w:b/>
      <w:bCs/>
    </w:rPr>
  </w:style>
  <w:style w:type="character" w:customStyle="1" w:styleId="CommentSubjectChar">
    <w:name w:val="Comment Subject Char"/>
    <w:basedOn w:val="CommentTextChar"/>
    <w:link w:val="CommentSubject"/>
    <w:uiPriority w:val="99"/>
    <w:semiHidden/>
    <w:rsid w:val="00872A95"/>
    <w:rPr>
      <w:b/>
      <w:bCs/>
      <w:sz w:val="20"/>
      <w:szCs w:val="20"/>
    </w:rPr>
  </w:style>
  <w:style w:type="table" w:styleId="TableGrid">
    <w:name w:val="Table Grid"/>
    <w:basedOn w:val="TableNormal"/>
    <w:rsid w:val="00E84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HAB16,Texto nota pie - MYMA,Car, Car,Footnote Text Char Char Char Char,Footnote Text Char Char Char,Footnote Text Char Char Char Car Car,HAB16 Car Char,Footnote Text Char Char Char Char1,Footnote Text Char Char Char1 Char,Car2,FA Fu"/>
    <w:basedOn w:val="Normal"/>
    <w:link w:val="FootnoteTextChar"/>
    <w:unhideWhenUsed/>
    <w:qFormat/>
    <w:rsid w:val="00E651AA"/>
    <w:pPr>
      <w:spacing w:line="240" w:lineRule="auto"/>
    </w:pPr>
    <w:rPr>
      <w:sz w:val="20"/>
      <w:szCs w:val="20"/>
    </w:rPr>
  </w:style>
  <w:style w:type="character" w:customStyle="1" w:styleId="FootnoteTextChar">
    <w:name w:val="Footnote Text Char"/>
    <w:aliases w:val="HAB16 Char,Texto nota pie - MYMA Char,Car Char, Car Char,Footnote Text Char Char Char Char Char,Footnote Text Char Char Char Char2,Footnote Text Char Char Char Car Car Char,HAB16 Car Char Char,Footnote Text Char Char Char Char1 Char"/>
    <w:basedOn w:val="DefaultParagraphFont"/>
    <w:link w:val="FootnoteText"/>
    <w:rsid w:val="00E651AA"/>
    <w:rPr>
      <w:sz w:val="20"/>
      <w:szCs w:val="20"/>
    </w:rPr>
  </w:style>
  <w:style w:type="character" w:styleId="FootnoteReference">
    <w:name w:val="footnote reference"/>
    <w:aliases w:val="HAB06"/>
    <w:basedOn w:val="DefaultParagraphFont"/>
    <w:uiPriority w:val="99"/>
    <w:unhideWhenUsed/>
    <w:qFormat/>
    <w:rsid w:val="00E651AA"/>
    <w:rPr>
      <w:vertAlign w:val="superscript"/>
    </w:rPr>
  </w:style>
  <w:style w:type="paragraph" w:styleId="TOC2">
    <w:name w:val="toc 2"/>
    <w:basedOn w:val="Normal"/>
    <w:next w:val="Normal"/>
    <w:autoRedefine/>
    <w:uiPriority w:val="39"/>
    <w:unhideWhenUsed/>
    <w:rsid w:val="00B87852"/>
    <w:pPr>
      <w:tabs>
        <w:tab w:val="left" w:pos="880"/>
        <w:tab w:val="right" w:leader="dot" w:pos="8494"/>
      </w:tabs>
      <w:spacing w:after="100"/>
      <w:ind w:left="220" w:right="140"/>
    </w:pPr>
  </w:style>
  <w:style w:type="character" w:customStyle="1" w:styleId="Heading3Char">
    <w:name w:val="Heading 3 Char"/>
    <w:basedOn w:val="DefaultParagraphFont"/>
    <w:link w:val="Heading3"/>
    <w:uiPriority w:val="9"/>
    <w:rsid w:val="00D801B5"/>
    <w:rPr>
      <w:b/>
      <w:sz w:val="24"/>
      <w:szCs w:val="24"/>
    </w:rPr>
  </w:style>
  <w:style w:type="character" w:customStyle="1" w:styleId="Heading5Char">
    <w:name w:val="Heading 5 Char"/>
    <w:basedOn w:val="DefaultParagraphFont"/>
    <w:link w:val="Heading5"/>
    <w:uiPriority w:val="9"/>
    <w:rsid w:val="00A02081"/>
    <w:rPr>
      <w:rFonts w:eastAsiaTheme="majorEastAsia" w:cstheme="minorHAnsi"/>
      <w:b/>
      <w:sz w:val="24"/>
      <w:szCs w:val="24"/>
    </w:rPr>
  </w:style>
  <w:style w:type="numbering" w:customStyle="1" w:styleId="Sinlista1">
    <w:name w:val="Sin lista1"/>
    <w:next w:val="NoList"/>
    <w:uiPriority w:val="99"/>
    <w:semiHidden/>
    <w:unhideWhenUsed/>
    <w:rsid w:val="008C3C1F"/>
  </w:style>
  <w:style w:type="paragraph" w:styleId="BodyText">
    <w:name w:val="Body Text"/>
    <w:basedOn w:val="Normal"/>
    <w:link w:val="BodyTextChar"/>
    <w:autoRedefine/>
    <w:unhideWhenUsed/>
    <w:rsid w:val="00DA491C"/>
    <w:pPr>
      <w:jc w:val="center"/>
    </w:pPr>
    <w:rPr>
      <w:rFonts w:eastAsia="Times New Roman" w:cstheme="minorHAnsi"/>
      <w:sz w:val="20"/>
      <w:lang w:eastAsia="es-ES"/>
    </w:rPr>
  </w:style>
  <w:style w:type="character" w:customStyle="1" w:styleId="BodyTextChar">
    <w:name w:val="Body Text Char"/>
    <w:basedOn w:val="DefaultParagraphFont"/>
    <w:link w:val="BodyText"/>
    <w:rsid w:val="00DA491C"/>
    <w:rPr>
      <w:rFonts w:eastAsia="Times New Roman" w:cstheme="minorHAnsi"/>
      <w:sz w:val="20"/>
      <w:lang w:eastAsia="es-ES"/>
    </w:rPr>
  </w:style>
  <w:style w:type="table" w:customStyle="1" w:styleId="Tablaconcuadrcula1">
    <w:name w:val="Tabla con cuadrícula1"/>
    <w:basedOn w:val="TableNormal"/>
    <w:next w:val="TableGrid"/>
    <w:uiPriority w:val="59"/>
    <w:rsid w:val="008C3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5BC4"/>
    <w:pPr>
      <w:spacing w:line="240" w:lineRule="auto"/>
    </w:pPr>
    <w:rPr>
      <w:rFonts w:cstheme="minorHAnsi"/>
      <w:b/>
      <w:iCs/>
    </w:rPr>
  </w:style>
  <w:style w:type="numbering" w:customStyle="1" w:styleId="Estilo1">
    <w:name w:val="Estilo1"/>
    <w:uiPriority w:val="99"/>
    <w:rsid w:val="008C3C1F"/>
    <w:pPr>
      <w:numPr>
        <w:numId w:val="1"/>
      </w:numPr>
    </w:pPr>
  </w:style>
  <w:style w:type="character" w:styleId="Strong">
    <w:name w:val="Strong"/>
    <w:qFormat/>
    <w:rsid w:val="008C3C1F"/>
    <w:rPr>
      <w:rFonts w:ascii="Verdana" w:hAnsi="Verdana" w:hint="default"/>
      <w:b w:val="0"/>
      <w:bCs w:val="0"/>
      <w:i w:val="0"/>
      <w:iCs w:val="0"/>
      <w:color w:val="000080"/>
      <w:kern w:val="28"/>
      <w:lang w:val="es-AR" w:eastAsia="es-ES" w:bidi="ar-SA"/>
    </w:rPr>
  </w:style>
  <w:style w:type="paragraph" w:customStyle="1" w:styleId="Portada">
    <w:name w:val="Portada"/>
    <w:basedOn w:val="Title"/>
    <w:uiPriority w:val="99"/>
    <w:rsid w:val="008C3C1F"/>
    <w:pPr>
      <w:tabs>
        <w:tab w:val="left" w:pos="1980"/>
      </w:tabs>
      <w:spacing w:before="120" w:after="60"/>
      <w:contextualSpacing w:val="0"/>
      <w:jc w:val="center"/>
      <w:outlineLvl w:val="0"/>
    </w:pPr>
    <w:rPr>
      <w:rFonts w:ascii="Verdana" w:eastAsia="Times New Roman" w:hAnsi="Verdana" w:cs="Arial"/>
      <w:b/>
      <w:bCs/>
      <w:i/>
      <w:spacing w:val="0"/>
      <w:kern w:val="0"/>
      <w:sz w:val="32"/>
      <w:szCs w:val="22"/>
      <w:lang w:val="es-ES_tradnl" w:eastAsia="es-ES"/>
    </w:rPr>
  </w:style>
  <w:style w:type="paragraph" w:styleId="Title">
    <w:name w:val="Title"/>
    <w:basedOn w:val="Normal"/>
    <w:next w:val="Normal"/>
    <w:link w:val="TitleChar"/>
    <w:uiPriority w:val="10"/>
    <w:qFormat/>
    <w:rsid w:val="008C3C1F"/>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3C1F"/>
    <w:rPr>
      <w:rFonts w:asciiTheme="majorHAnsi" w:eastAsiaTheme="majorEastAsia" w:hAnsiTheme="majorHAnsi" w:cstheme="majorBidi"/>
      <w:spacing w:val="-10"/>
      <w:kern w:val="28"/>
      <w:sz w:val="56"/>
      <w:szCs w:val="56"/>
    </w:rPr>
  </w:style>
  <w:style w:type="paragraph" w:styleId="HTMLPreformatted">
    <w:name w:val="HTML Preformatted"/>
    <w:basedOn w:val="Normal"/>
    <w:link w:val="HTMLPreformattedChar"/>
    <w:uiPriority w:val="99"/>
    <w:semiHidden/>
    <w:unhideWhenUsed/>
    <w:rsid w:val="008C3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C3C1F"/>
    <w:rPr>
      <w:rFonts w:ascii="Courier New" w:eastAsia="Times New Roman" w:hAnsi="Courier New" w:cs="Courier New"/>
      <w:sz w:val="20"/>
      <w:szCs w:val="20"/>
    </w:rPr>
  </w:style>
  <w:style w:type="paragraph" w:customStyle="1" w:styleId="NormalPOCH">
    <w:name w:val="Normal POCH"/>
    <w:basedOn w:val="Normal"/>
    <w:link w:val="NormalPOCHCar"/>
    <w:qFormat/>
    <w:rsid w:val="008C3C1F"/>
    <w:rPr>
      <w:rFonts w:ascii="Verdana" w:eastAsia="Times New Roman" w:hAnsi="Verdana" w:cs="Times New Roman"/>
      <w:sz w:val="20"/>
    </w:rPr>
  </w:style>
  <w:style w:type="character" w:customStyle="1" w:styleId="NormalPOCHCar">
    <w:name w:val="Normal POCH Car"/>
    <w:link w:val="NormalPOCH"/>
    <w:rsid w:val="008C3C1F"/>
    <w:rPr>
      <w:rFonts w:ascii="Verdana" w:eastAsia="Times New Roman" w:hAnsi="Verdana" w:cs="Times New Roman"/>
      <w:sz w:val="20"/>
    </w:rPr>
  </w:style>
  <w:style w:type="paragraph" w:styleId="TOC3">
    <w:name w:val="toc 3"/>
    <w:basedOn w:val="Normal"/>
    <w:next w:val="Normal"/>
    <w:autoRedefine/>
    <w:uiPriority w:val="39"/>
    <w:unhideWhenUsed/>
    <w:rsid w:val="00F65158"/>
    <w:pPr>
      <w:tabs>
        <w:tab w:val="left" w:pos="1320"/>
        <w:tab w:val="right" w:leader="dot" w:pos="8494"/>
      </w:tabs>
      <w:spacing w:after="100" w:line="259" w:lineRule="auto"/>
      <w:ind w:left="400"/>
    </w:pPr>
    <w:rPr>
      <w:rFonts w:ascii="Verdana" w:hAnsi="Verdana"/>
      <w:b/>
      <w:noProof/>
      <w:sz w:val="20"/>
      <w:lang w:eastAsia="es-ES_tradnl"/>
    </w:rPr>
  </w:style>
  <w:style w:type="paragraph" w:customStyle="1" w:styleId="Default">
    <w:name w:val="Default"/>
    <w:rsid w:val="008C3C1F"/>
    <w:pPr>
      <w:autoSpaceDE w:val="0"/>
      <w:autoSpaceDN w:val="0"/>
      <w:adjustRightInd w:val="0"/>
      <w:spacing w:after="0" w:line="240" w:lineRule="auto"/>
    </w:pPr>
    <w:rPr>
      <w:rFonts w:ascii="Verdana" w:hAnsi="Verdana" w:cs="Verdana"/>
      <w:color w:val="000000"/>
      <w:sz w:val="24"/>
      <w:szCs w:val="24"/>
    </w:rPr>
  </w:style>
  <w:style w:type="table" w:styleId="LightList-Accent1">
    <w:name w:val="Light List Accent 1"/>
    <w:basedOn w:val="TableNormal"/>
    <w:uiPriority w:val="61"/>
    <w:rsid w:val="00796E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EndnoteText">
    <w:name w:val="endnote text"/>
    <w:basedOn w:val="Normal"/>
    <w:link w:val="EndnoteTextChar"/>
    <w:uiPriority w:val="99"/>
    <w:semiHidden/>
    <w:unhideWhenUsed/>
    <w:rsid w:val="001A411A"/>
    <w:pPr>
      <w:spacing w:line="240" w:lineRule="auto"/>
    </w:pPr>
    <w:rPr>
      <w:sz w:val="20"/>
      <w:szCs w:val="20"/>
    </w:rPr>
  </w:style>
  <w:style w:type="character" w:customStyle="1" w:styleId="EndnoteTextChar">
    <w:name w:val="Endnote Text Char"/>
    <w:basedOn w:val="DefaultParagraphFont"/>
    <w:link w:val="EndnoteText"/>
    <w:uiPriority w:val="99"/>
    <w:semiHidden/>
    <w:rsid w:val="001A411A"/>
    <w:rPr>
      <w:sz w:val="20"/>
      <w:szCs w:val="20"/>
    </w:rPr>
  </w:style>
  <w:style w:type="character" w:styleId="EndnoteReference">
    <w:name w:val="endnote reference"/>
    <w:basedOn w:val="DefaultParagraphFont"/>
    <w:uiPriority w:val="99"/>
    <w:semiHidden/>
    <w:unhideWhenUsed/>
    <w:rsid w:val="001A411A"/>
    <w:rPr>
      <w:vertAlign w:val="superscript"/>
    </w:rPr>
  </w:style>
  <w:style w:type="character" w:styleId="FollowedHyperlink">
    <w:name w:val="FollowedHyperlink"/>
    <w:basedOn w:val="DefaultParagraphFont"/>
    <w:uiPriority w:val="99"/>
    <w:semiHidden/>
    <w:unhideWhenUsed/>
    <w:rsid w:val="000D0DA5"/>
    <w:rPr>
      <w:color w:val="800080" w:themeColor="followedHyperlink"/>
      <w:u w:val="single"/>
    </w:rPr>
  </w:style>
  <w:style w:type="paragraph" w:styleId="ListBullet">
    <w:name w:val="List Bullet"/>
    <w:basedOn w:val="Normal"/>
    <w:uiPriority w:val="99"/>
    <w:unhideWhenUsed/>
    <w:rsid w:val="00EF0715"/>
    <w:pPr>
      <w:numPr>
        <w:numId w:val="2"/>
      </w:numPr>
      <w:contextualSpacing/>
    </w:pPr>
  </w:style>
  <w:style w:type="paragraph" w:customStyle="1" w:styleId="Piedetabla">
    <w:name w:val="Pie de tabla"/>
    <w:basedOn w:val="Normal"/>
    <w:autoRedefine/>
    <w:rsid w:val="000E5BA6"/>
    <w:pPr>
      <w:widowControl w:val="0"/>
      <w:tabs>
        <w:tab w:val="left" w:pos="280"/>
      </w:tabs>
      <w:spacing w:line="240" w:lineRule="auto"/>
      <w:jc w:val="center"/>
    </w:pPr>
    <w:rPr>
      <w:rFonts w:ascii="Verdana" w:eastAsia="Times New Roman" w:hAnsi="Verdana" w:cs="Times New Roman"/>
      <w:sz w:val="16"/>
      <w:szCs w:val="16"/>
      <w:lang w:eastAsia="es-ES"/>
    </w:rPr>
  </w:style>
  <w:style w:type="table" w:customStyle="1" w:styleId="Tabladecuadrcula4-nfasis11">
    <w:name w:val="Tabla de cuadrícula 4 - Énfasis 11"/>
    <w:basedOn w:val="TableNormal"/>
    <w:uiPriority w:val="49"/>
    <w:rsid w:val="00012AE0"/>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ableofFigures">
    <w:name w:val="table of figures"/>
    <w:basedOn w:val="Normal"/>
    <w:next w:val="Normal"/>
    <w:uiPriority w:val="99"/>
    <w:unhideWhenUsed/>
    <w:rsid w:val="00E72E52"/>
  </w:style>
  <w:style w:type="character" w:customStyle="1" w:styleId="Heading4Char">
    <w:name w:val="Heading 4 Char"/>
    <w:aliases w:val="Título 4amb Char,PMP4 Char,Título 4amb Car + Después:  8 pto Char,Interlineado:  1.... Char"/>
    <w:basedOn w:val="DefaultParagraphFont"/>
    <w:link w:val="Heading4"/>
    <w:uiPriority w:val="9"/>
    <w:rsid w:val="00D801B5"/>
    <w:rPr>
      <w:rFonts w:eastAsiaTheme="majorEastAsia" w:cstheme="minorHAnsi"/>
      <w:b/>
      <w:iCs/>
      <w:sz w:val="24"/>
      <w:szCs w:val="24"/>
    </w:rPr>
  </w:style>
  <w:style w:type="table" w:customStyle="1" w:styleId="Tablaconcuadrcula2">
    <w:name w:val="Tabla con cuadrícula2"/>
    <w:basedOn w:val="TableNormal"/>
    <w:next w:val="TableGrid"/>
    <w:rsid w:val="002447A5"/>
    <w:pPr>
      <w:spacing w:after="0" w:line="240" w:lineRule="auto"/>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aliases w:val="HAB22 Char,Título cuadro Char"/>
    <w:basedOn w:val="DefaultParagraphFont"/>
    <w:link w:val="Heading6"/>
    <w:uiPriority w:val="9"/>
    <w:rsid w:val="00E12EFE"/>
    <w:rPr>
      <w:rFonts w:asciiTheme="majorHAnsi" w:eastAsiaTheme="majorEastAsia" w:hAnsiTheme="majorHAnsi" w:cstheme="majorBidi"/>
      <w:sz w:val="24"/>
      <w:szCs w:val="24"/>
    </w:rPr>
  </w:style>
  <w:style w:type="paragraph" w:customStyle="1" w:styleId="Listado4">
    <w:name w:val="Listado 4"/>
    <w:basedOn w:val="Normal"/>
    <w:rsid w:val="00DA50F4"/>
    <w:pPr>
      <w:spacing w:before="60" w:after="60" w:line="300" w:lineRule="auto"/>
      <w:ind w:left="720" w:hanging="360"/>
      <w:contextualSpacing/>
    </w:pPr>
    <w:rPr>
      <w:rFonts w:ascii="Calibri" w:eastAsiaTheme="minorHAnsi" w:hAnsi="Calibri" w:cs="Calibri"/>
      <w:lang w:eastAsia="es-ES"/>
    </w:rPr>
  </w:style>
  <w:style w:type="character" w:customStyle="1" w:styleId="Heading7Char">
    <w:name w:val="Heading 7 Char"/>
    <w:basedOn w:val="DefaultParagraphFont"/>
    <w:link w:val="Heading7"/>
    <w:uiPriority w:val="9"/>
    <w:rsid w:val="00DA50F4"/>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uiPriority w:val="9"/>
    <w:rsid w:val="00DA50F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DA50F4"/>
    <w:rPr>
      <w:rFonts w:asciiTheme="majorHAnsi" w:eastAsiaTheme="majorEastAsia" w:hAnsiTheme="majorHAnsi" w:cstheme="majorBidi"/>
      <w:i/>
      <w:iCs/>
      <w:color w:val="272727" w:themeColor="text1" w:themeTint="D8"/>
      <w:sz w:val="21"/>
      <w:szCs w:val="21"/>
    </w:rPr>
  </w:style>
  <w:style w:type="paragraph" w:customStyle="1" w:styleId="Normal2">
    <w:name w:val="Normal 2"/>
    <w:basedOn w:val="Normal"/>
    <w:link w:val="Normal2Car"/>
    <w:rsid w:val="00DA50F4"/>
    <w:pPr>
      <w:spacing w:line="264" w:lineRule="auto"/>
      <w:ind w:left="284"/>
    </w:pPr>
    <w:rPr>
      <w:rFonts w:ascii="Arial Narrow" w:eastAsia="Times New Roman" w:hAnsi="Arial Narrow" w:cs="Times New Roman"/>
    </w:rPr>
  </w:style>
  <w:style w:type="character" w:customStyle="1" w:styleId="Normal2Car">
    <w:name w:val="Normal 2 Car"/>
    <w:basedOn w:val="DefaultParagraphFont"/>
    <w:link w:val="Normal2"/>
    <w:rsid w:val="00DA50F4"/>
    <w:rPr>
      <w:rFonts w:ascii="Arial Narrow" w:eastAsia="Times New Roman" w:hAnsi="Arial Narrow" w:cs="Times New Roman"/>
      <w:sz w:val="24"/>
      <w:szCs w:val="24"/>
    </w:rPr>
  </w:style>
  <w:style w:type="paragraph" w:customStyle="1" w:styleId="Bullet2">
    <w:name w:val="Bullet 2"/>
    <w:basedOn w:val="Normal"/>
    <w:link w:val="Bullet2Car"/>
    <w:qFormat/>
    <w:rsid w:val="00DA50F4"/>
    <w:pPr>
      <w:numPr>
        <w:numId w:val="5"/>
      </w:numPr>
      <w:spacing w:line="264" w:lineRule="auto"/>
      <w:ind w:left="851" w:hanging="425"/>
    </w:pPr>
    <w:rPr>
      <w:rFonts w:ascii="Arial Narrow" w:eastAsia="Times New Roman" w:hAnsi="Arial Narrow" w:cs="Times New Roman"/>
    </w:rPr>
  </w:style>
  <w:style w:type="paragraph" w:customStyle="1" w:styleId="Bullet3">
    <w:name w:val="Bullet 3"/>
    <w:basedOn w:val="Bullet2"/>
    <w:link w:val="Bullet3Car"/>
    <w:qFormat/>
    <w:rsid w:val="00DA50F4"/>
    <w:pPr>
      <w:ind w:left="928" w:hanging="360"/>
    </w:pPr>
    <w:rPr>
      <w:lang w:val="es-ES" w:eastAsia="en-US"/>
    </w:rPr>
  </w:style>
  <w:style w:type="character" w:customStyle="1" w:styleId="Bullet3Car">
    <w:name w:val="Bullet 3 Car"/>
    <w:basedOn w:val="DefaultParagraphFont"/>
    <w:link w:val="Bullet3"/>
    <w:rsid w:val="00DA50F4"/>
    <w:rPr>
      <w:rFonts w:ascii="Arial Narrow" w:eastAsia="Times New Roman" w:hAnsi="Arial Narrow" w:cs="Times New Roman"/>
      <w:sz w:val="24"/>
      <w:szCs w:val="24"/>
      <w:lang w:val="es-ES" w:eastAsia="en-US"/>
    </w:rPr>
  </w:style>
  <w:style w:type="paragraph" w:customStyle="1" w:styleId="Normal1">
    <w:name w:val="Normal 1"/>
    <w:basedOn w:val="Normal2"/>
    <w:link w:val="Normal1Car"/>
    <w:qFormat/>
    <w:rsid w:val="00256382"/>
  </w:style>
  <w:style w:type="character" w:customStyle="1" w:styleId="Normal1Car">
    <w:name w:val="Normal 1 Car"/>
    <w:basedOn w:val="Normal2Car"/>
    <w:link w:val="Normal1"/>
    <w:rsid w:val="00256382"/>
    <w:rPr>
      <w:rFonts w:ascii="Arial Narrow" w:eastAsia="Times New Roman" w:hAnsi="Arial Narrow" w:cs="Times New Roman"/>
      <w:sz w:val="24"/>
      <w:szCs w:val="24"/>
    </w:rPr>
  </w:style>
  <w:style w:type="paragraph" w:customStyle="1" w:styleId="Bullet4">
    <w:name w:val="Bullet 4"/>
    <w:basedOn w:val="Bullet2"/>
    <w:link w:val="Bullet4Car"/>
    <w:qFormat/>
    <w:rsid w:val="00256382"/>
    <w:pPr>
      <w:numPr>
        <w:numId w:val="3"/>
      </w:numPr>
      <w:tabs>
        <w:tab w:val="left" w:pos="709"/>
      </w:tabs>
      <w:ind w:left="851" w:hanging="425"/>
    </w:pPr>
  </w:style>
  <w:style w:type="character" w:customStyle="1" w:styleId="Bullet4Car">
    <w:name w:val="Bullet 4 Car"/>
    <w:basedOn w:val="DefaultParagraphFont"/>
    <w:link w:val="Bullet4"/>
    <w:rsid w:val="00256382"/>
    <w:rPr>
      <w:rFonts w:ascii="Arial Narrow" w:eastAsia="Times New Roman" w:hAnsi="Arial Narrow" w:cs="Times New Roman"/>
      <w:sz w:val="24"/>
      <w:szCs w:val="24"/>
    </w:rPr>
  </w:style>
  <w:style w:type="paragraph" w:customStyle="1" w:styleId="Bullet1">
    <w:name w:val="Bullet 1"/>
    <w:basedOn w:val="ListParagraph"/>
    <w:link w:val="Bullet1Car"/>
    <w:qFormat/>
    <w:rsid w:val="00547A3B"/>
    <w:pPr>
      <w:numPr>
        <w:numId w:val="6"/>
      </w:numPr>
      <w:spacing w:line="264" w:lineRule="auto"/>
      <w:ind w:left="426" w:hanging="426"/>
    </w:pPr>
    <w:rPr>
      <w:rFonts w:ascii="Arial Narrow" w:eastAsia="Times New Roman" w:hAnsi="Arial Narrow" w:cs="Times New Roman"/>
    </w:rPr>
  </w:style>
  <w:style w:type="character" w:customStyle="1" w:styleId="Bullet1Car">
    <w:name w:val="Bullet 1 Car"/>
    <w:basedOn w:val="DefaultParagraphFont"/>
    <w:link w:val="Bullet1"/>
    <w:rsid w:val="00547A3B"/>
    <w:rPr>
      <w:rFonts w:ascii="Arial Narrow" w:eastAsia="Times New Roman" w:hAnsi="Arial Narrow" w:cs="Times New Roman"/>
      <w:sz w:val="24"/>
      <w:szCs w:val="24"/>
    </w:rPr>
  </w:style>
  <w:style w:type="character" w:customStyle="1" w:styleId="Bullet2Car">
    <w:name w:val="Bullet 2 Car"/>
    <w:basedOn w:val="DefaultParagraphFont"/>
    <w:link w:val="Bullet2"/>
    <w:rsid w:val="00547A3B"/>
    <w:rPr>
      <w:rFonts w:ascii="Arial Narrow" w:eastAsia="Times New Roman" w:hAnsi="Arial Narrow" w:cs="Times New Roman"/>
      <w:sz w:val="24"/>
      <w:szCs w:val="24"/>
    </w:rPr>
  </w:style>
  <w:style w:type="table" w:customStyle="1" w:styleId="TableGrid1">
    <w:name w:val="Table Grid1"/>
    <w:basedOn w:val="TableNormal"/>
    <w:next w:val="TableGrid"/>
    <w:rsid w:val="002A1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EE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2670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391D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Párrafo Char,viñeta Char,lista Char,Título Tablas y Figuras Char,TITULO 1 Char,Normal con viñeta Char,viñeta proust Char,Viñeta A Alquim Char,Viñeta A Char,Heading 2_sj Char,Titulo 10 Char,Lista multicolor - Énfasis 11 Char"/>
    <w:link w:val="ListParagraph"/>
    <w:uiPriority w:val="34"/>
    <w:locked/>
    <w:rsid w:val="00107D84"/>
    <w:rPr>
      <w:sz w:val="24"/>
      <w:szCs w:val="24"/>
    </w:rPr>
  </w:style>
  <w:style w:type="paragraph" w:customStyle="1" w:styleId="Normal-rockwood">
    <w:name w:val="Normal-rockwood"/>
    <w:basedOn w:val="Normal"/>
    <w:qFormat/>
    <w:rsid w:val="0045605B"/>
    <w:pPr>
      <w:spacing w:before="60" w:after="60" w:line="312" w:lineRule="auto"/>
    </w:pPr>
    <w:rPr>
      <w:rFonts w:ascii="Arial" w:eastAsia="Times New Roman" w:hAnsi="Arial" w:cs="Arial"/>
      <w:sz w:val="20"/>
      <w:szCs w:val="20"/>
      <w:lang w:val="es-ES" w:eastAsia="es-ES"/>
    </w:rPr>
  </w:style>
  <w:style w:type="paragraph" w:customStyle="1" w:styleId="Titulo2">
    <w:name w:val="Titulo 2"/>
    <w:basedOn w:val="Heading2"/>
    <w:link w:val="Titulo2Car"/>
    <w:qFormat/>
    <w:rsid w:val="001B5488"/>
    <w:pPr>
      <w:keepNext w:val="0"/>
      <w:keepLines w:val="0"/>
      <w:widowControl w:val="0"/>
    </w:pPr>
    <w:rPr>
      <w:rFonts w:ascii="Calibri" w:eastAsia="Times New Roman" w:hAnsi="Calibri"/>
      <w:bCs w:val="0"/>
      <w:color w:val="auto"/>
      <w:szCs w:val="28"/>
    </w:rPr>
  </w:style>
  <w:style w:type="character" w:customStyle="1" w:styleId="Titulo2Car">
    <w:name w:val="Titulo 2 Car"/>
    <w:basedOn w:val="DefaultParagraphFont"/>
    <w:link w:val="Titulo2"/>
    <w:locked/>
    <w:rsid w:val="001B5488"/>
    <w:rPr>
      <w:rFonts w:ascii="Calibri" w:eastAsia="Times New Roman" w:hAnsi="Calibri" w:cstheme="minorHAnsi"/>
      <w:b/>
      <w:sz w:val="24"/>
      <w:szCs w:val="28"/>
    </w:rPr>
  </w:style>
  <w:style w:type="table" w:customStyle="1" w:styleId="Tablaconcuadrcula3">
    <w:name w:val="Tabla con cuadrícula3"/>
    <w:basedOn w:val="TableNormal"/>
    <w:next w:val="TableGrid"/>
    <w:rsid w:val="005439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583067"/>
    <w:rPr>
      <w:rFonts w:ascii="Calibri" w:hAnsi="Calibri" w:cs="Calibri" w:hint="default"/>
      <w:b w:val="0"/>
      <w:bCs w:val="0"/>
      <w:i w:val="0"/>
      <w:iCs w:val="0"/>
      <w:color w:val="000000"/>
      <w:sz w:val="24"/>
      <w:szCs w:val="24"/>
    </w:rPr>
  </w:style>
  <w:style w:type="character" w:customStyle="1" w:styleId="fontstyle21">
    <w:name w:val="fontstyle21"/>
    <w:basedOn w:val="DefaultParagraphFont"/>
    <w:rsid w:val="00583067"/>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45570">
      <w:bodyDiv w:val="1"/>
      <w:marLeft w:val="0"/>
      <w:marRight w:val="0"/>
      <w:marTop w:val="0"/>
      <w:marBottom w:val="0"/>
      <w:divBdr>
        <w:top w:val="none" w:sz="0" w:space="0" w:color="auto"/>
        <w:left w:val="none" w:sz="0" w:space="0" w:color="auto"/>
        <w:bottom w:val="none" w:sz="0" w:space="0" w:color="auto"/>
        <w:right w:val="none" w:sz="0" w:space="0" w:color="auto"/>
      </w:divBdr>
    </w:div>
    <w:div w:id="202060870">
      <w:bodyDiv w:val="1"/>
      <w:marLeft w:val="0"/>
      <w:marRight w:val="0"/>
      <w:marTop w:val="0"/>
      <w:marBottom w:val="0"/>
      <w:divBdr>
        <w:top w:val="none" w:sz="0" w:space="0" w:color="auto"/>
        <w:left w:val="none" w:sz="0" w:space="0" w:color="auto"/>
        <w:bottom w:val="none" w:sz="0" w:space="0" w:color="auto"/>
        <w:right w:val="none" w:sz="0" w:space="0" w:color="auto"/>
      </w:divBdr>
    </w:div>
    <w:div w:id="272324283">
      <w:bodyDiv w:val="1"/>
      <w:marLeft w:val="0"/>
      <w:marRight w:val="0"/>
      <w:marTop w:val="0"/>
      <w:marBottom w:val="0"/>
      <w:divBdr>
        <w:top w:val="none" w:sz="0" w:space="0" w:color="auto"/>
        <w:left w:val="none" w:sz="0" w:space="0" w:color="auto"/>
        <w:bottom w:val="none" w:sz="0" w:space="0" w:color="auto"/>
        <w:right w:val="none" w:sz="0" w:space="0" w:color="auto"/>
      </w:divBdr>
    </w:div>
    <w:div w:id="307440250">
      <w:bodyDiv w:val="1"/>
      <w:marLeft w:val="0"/>
      <w:marRight w:val="0"/>
      <w:marTop w:val="0"/>
      <w:marBottom w:val="0"/>
      <w:divBdr>
        <w:top w:val="none" w:sz="0" w:space="0" w:color="auto"/>
        <w:left w:val="none" w:sz="0" w:space="0" w:color="auto"/>
        <w:bottom w:val="none" w:sz="0" w:space="0" w:color="auto"/>
        <w:right w:val="none" w:sz="0" w:space="0" w:color="auto"/>
      </w:divBdr>
    </w:div>
    <w:div w:id="355811327">
      <w:bodyDiv w:val="1"/>
      <w:marLeft w:val="0"/>
      <w:marRight w:val="0"/>
      <w:marTop w:val="0"/>
      <w:marBottom w:val="0"/>
      <w:divBdr>
        <w:top w:val="none" w:sz="0" w:space="0" w:color="auto"/>
        <w:left w:val="none" w:sz="0" w:space="0" w:color="auto"/>
        <w:bottom w:val="none" w:sz="0" w:space="0" w:color="auto"/>
        <w:right w:val="none" w:sz="0" w:space="0" w:color="auto"/>
      </w:divBdr>
    </w:div>
    <w:div w:id="356392773">
      <w:bodyDiv w:val="1"/>
      <w:marLeft w:val="0"/>
      <w:marRight w:val="0"/>
      <w:marTop w:val="0"/>
      <w:marBottom w:val="0"/>
      <w:divBdr>
        <w:top w:val="none" w:sz="0" w:space="0" w:color="auto"/>
        <w:left w:val="none" w:sz="0" w:space="0" w:color="auto"/>
        <w:bottom w:val="none" w:sz="0" w:space="0" w:color="auto"/>
        <w:right w:val="none" w:sz="0" w:space="0" w:color="auto"/>
      </w:divBdr>
    </w:div>
    <w:div w:id="543493549">
      <w:bodyDiv w:val="1"/>
      <w:marLeft w:val="0"/>
      <w:marRight w:val="0"/>
      <w:marTop w:val="0"/>
      <w:marBottom w:val="0"/>
      <w:divBdr>
        <w:top w:val="none" w:sz="0" w:space="0" w:color="auto"/>
        <w:left w:val="none" w:sz="0" w:space="0" w:color="auto"/>
        <w:bottom w:val="none" w:sz="0" w:space="0" w:color="auto"/>
        <w:right w:val="none" w:sz="0" w:space="0" w:color="auto"/>
      </w:divBdr>
    </w:div>
    <w:div w:id="598022003">
      <w:bodyDiv w:val="1"/>
      <w:marLeft w:val="0"/>
      <w:marRight w:val="0"/>
      <w:marTop w:val="0"/>
      <w:marBottom w:val="0"/>
      <w:divBdr>
        <w:top w:val="none" w:sz="0" w:space="0" w:color="auto"/>
        <w:left w:val="none" w:sz="0" w:space="0" w:color="auto"/>
        <w:bottom w:val="none" w:sz="0" w:space="0" w:color="auto"/>
        <w:right w:val="none" w:sz="0" w:space="0" w:color="auto"/>
      </w:divBdr>
    </w:div>
    <w:div w:id="654802469">
      <w:bodyDiv w:val="1"/>
      <w:marLeft w:val="0"/>
      <w:marRight w:val="0"/>
      <w:marTop w:val="0"/>
      <w:marBottom w:val="0"/>
      <w:divBdr>
        <w:top w:val="none" w:sz="0" w:space="0" w:color="auto"/>
        <w:left w:val="none" w:sz="0" w:space="0" w:color="auto"/>
        <w:bottom w:val="none" w:sz="0" w:space="0" w:color="auto"/>
        <w:right w:val="none" w:sz="0" w:space="0" w:color="auto"/>
      </w:divBdr>
    </w:div>
    <w:div w:id="778720304">
      <w:bodyDiv w:val="1"/>
      <w:marLeft w:val="0"/>
      <w:marRight w:val="0"/>
      <w:marTop w:val="0"/>
      <w:marBottom w:val="0"/>
      <w:divBdr>
        <w:top w:val="none" w:sz="0" w:space="0" w:color="auto"/>
        <w:left w:val="none" w:sz="0" w:space="0" w:color="auto"/>
        <w:bottom w:val="none" w:sz="0" w:space="0" w:color="auto"/>
        <w:right w:val="none" w:sz="0" w:space="0" w:color="auto"/>
      </w:divBdr>
    </w:div>
    <w:div w:id="790592674">
      <w:bodyDiv w:val="1"/>
      <w:marLeft w:val="0"/>
      <w:marRight w:val="0"/>
      <w:marTop w:val="0"/>
      <w:marBottom w:val="0"/>
      <w:divBdr>
        <w:top w:val="none" w:sz="0" w:space="0" w:color="auto"/>
        <w:left w:val="none" w:sz="0" w:space="0" w:color="auto"/>
        <w:bottom w:val="none" w:sz="0" w:space="0" w:color="auto"/>
        <w:right w:val="none" w:sz="0" w:space="0" w:color="auto"/>
      </w:divBdr>
    </w:div>
    <w:div w:id="843395674">
      <w:bodyDiv w:val="1"/>
      <w:marLeft w:val="0"/>
      <w:marRight w:val="0"/>
      <w:marTop w:val="0"/>
      <w:marBottom w:val="0"/>
      <w:divBdr>
        <w:top w:val="none" w:sz="0" w:space="0" w:color="auto"/>
        <w:left w:val="none" w:sz="0" w:space="0" w:color="auto"/>
        <w:bottom w:val="none" w:sz="0" w:space="0" w:color="auto"/>
        <w:right w:val="none" w:sz="0" w:space="0" w:color="auto"/>
      </w:divBdr>
    </w:div>
    <w:div w:id="944726219">
      <w:bodyDiv w:val="1"/>
      <w:marLeft w:val="0"/>
      <w:marRight w:val="0"/>
      <w:marTop w:val="0"/>
      <w:marBottom w:val="0"/>
      <w:divBdr>
        <w:top w:val="none" w:sz="0" w:space="0" w:color="auto"/>
        <w:left w:val="none" w:sz="0" w:space="0" w:color="auto"/>
        <w:bottom w:val="none" w:sz="0" w:space="0" w:color="auto"/>
        <w:right w:val="none" w:sz="0" w:space="0" w:color="auto"/>
      </w:divBdr>
    </w:div>
    <w:div w:id="959533836">
      <w:bodyDiv w:val="1"/>
      <w:marLeft w:val="0"/>
      <w:marRight w:val="0"/>
      <w:marTop w:val="0"/>
      <w:marBottom w:val="0"/>
      <w:divBdr>
        <w:top w:val="none" w:sz="0" w:space="0" w:color="auto"/>
        <w:left w:val="none" w:sz="0" w:space="0" w:color="auto"/>
        <w:bottom w:val="none" w:sz="0" w:space="0" w:color="auto"/>
        <w:right w:val="none" w:sz="0" w:space="0" w:color="auto"/>
      </w:divBdr>
    </w:div>
    <w:div w:id="1040934464">
      <w:bodyDiv w:val="1"/>
      <w:marLeft w:val="0"/>
      <w:marRight w:val="0"/>
      <w:marTop w:val="0"/>
      <w:marBottom w:val="0"/>
      <w:divBdr>
        <w:top w:val="none" w:sz="0" w:space="0" w:color="auto"/>
        <w:left w:val="none" w:sz="0" w:space="0" w:color="auto"/>
        <w:bottom w:val="none" w:sz="0" w:space="0" w:color="auto"/>
        <w:right w:val="none" w:sz="0" w:space="0" w:color="auto"/>
      </w:divBdr>
    </w:div>
    <w:div w:id="1047490730">
      <w:bodyDiv w:val="1"/>
      <w:marLeft w:val="0"/>
      <w:marRight w:val="0"/>
      <w:marTop w:val="0"/>
      <w:marBottom w:val="0"/>
      <w:divBdr>
        <w:top w:val="none" w:sz="0" w:space="0" w:color="auto"/>
        <w:left w:val="none" w:sz="0" w:space="0" w:color="auto"/>
        <w:bottom w:val="none" w:sz="0" w:space="0" w:color="auto"/>
        <w:right w:val="none" w:sz="0" w:space="0" w:color="auto"/>
      </w:divBdr>
    </w:div>
    <w:div w:id="1105226345">
      <w:bodyDiv w:val="1"/>
      <w:marLeft w:val="0"/>
      <w:marRight w:val="0"/>
      <w:marTop w:val="0"/>
      <w:marBottom w:val="0"/>
      <w:divBdr>
        <w:top w:val="none" w:sz="0" w:space="0" w:color="auto"/>
        <w:left w:val="none" w:sz="0" w:space="0" w:color="auto"/>
        <w:bottom w:val="none" w:sz="0" w:space="0" w:color="auto"/>
        <w:right w:val="none" w:sz="0" w:space="0" w:color="auto"/>
      </w:divBdr>
    </w:div>
    <w:div w:id="1138953558">
      <w:bodyDiv w:val="1"/>
      <w:marLeft w:val="0"/>
      <w:marRight w:val="0"/>
      <w:marTop w:val="0"/>
      <w:marBottom w:val="0"/>
      <w:divBdr>
        <w:top w:val="none" w:sz="0" w:space="0" w:color="auto"/>
        <w:left w:val="none" w:sz="0" w:space="0" w:color="auto"/>
        <w:bottom w:val="none" w:sz="0" w:space="0" w:color="auto"/>
        <w:right w:val="none" w:sz="0" w:space="0" w:color="auto"/>
      </w:divBdr>
    </w:div>
    <w:div w:id="1141121093">
      <w:bodyDiv w:val="1"/>
      <w:marLeft w:val="0"/>
      <w:marRight w:val="0"/>
      <w:marTop w:val="0"/>
      <w:marBottom w:val="0"/>
      <w:divBdr>
        <w:top w:val="none" w:sz="0" w:space="0" w:color="auto"/>
        <w:left w:val="none" w:sz="0" w:space="0" w:color="auto"/>
        <w:bottom w:val="none" w:sz="0" w:space="0" w:color="auto"/>
        <w:right w:val="none" w:sz="0" w:space="0" w:color="auto"/>
      </w:divBdr>
    </w:div>
    <w:div w:id="1150369341">
      <w:bodyDiv w:val="1"/>
      <w:marLeft w:val="0"/>
      <w:marRight w:val="0"/>
      <w:marTop w:val="0"/>
      <w:marBottom w:val="0"/>
      <w:divBdr>
        <w:top w:val="none" w:sz="0" w:space="0" w:color="auto"/>
        <w:left w:val="none" w:sz="0" w:space="0" w:color="auto"/>
        <w:bottom w:val="none" w:sz="0" w:space="0" w:color="auto"/>
        <w:right w:val="none" w:sz="0" w:space="0" w:color="auto"/>
      </w:divBdr>
    </w:div>
    <w:div w:id="1255243222">
      <w:bodyDiv w:val="1"/>
      <w:marLeft w:val="0"/>
      <w:marRight w:val="0"/>
      <w:marTop w:val="0"/>
      <w:marBottom w:val="0"/>
      <w:divBdr>
        <w:top w:val="none" w:sz="0" w:space="0" w:color="auto"/>
        <w:left w:val="none" w:sz="0" w:space="0" w:color="auto"/>
        <w:bottom w:val="none" w:sz="0" w:space="0" w:color="auto"/>
        <w:right w:val="none" w:sz="0" w:space="0" w:color="auto"/>
      </w:divBdr>
    </w:div>
    <w:div w:id="1275594992">
      <w:bodyDiv w:val="1"/>
      <w:marLeft w:val="0"/>
      <w:marRight w:val="0"/>
      <w:marTop w:val="0"/>
      <w:marBottom w:val="0"/>
      <w:divBdr>
        <w:top w:val="none" w:sz="0" w:space="0" w:color="auto"/>
        <w:left w:val="none" w:sz="0" w:space="0" w:color="auto"/>
        <w:bottom w:val="none" w:sz="0" w:space="0" w:color="auto"/>
        <w:right w:val="none" w:sz="0" w:space="0" w:color="auto"/>
      </w:divBdr>
    </w:div>
    <w:div w:id="1281641830">
      <w:bodyDiv w:val="1"/>
      <w:marLeft w:val="0"/>
      <w:marRight w:val="0"/>
      <w:marTop w:val="0"/>
      <w:marBottom w:val="0"/>
      <w:divBdr>
        <w:top w:val="none" w:sz="0" w:space="0" w:color="auto"/>
        <w:left w:val="none" w:sz="0" w:space="0" w:color="auto"/>
        <w:bottom w:val="none" w:sz="0" w:space="0" w:color="auto"/>
        <w:right w:val="none" w:sz="0" w:space="0" w:color="auto"/>
      </w:divBdr>
    </w:div>
    <w:div w:id="1313635307">
      <w:bodyDiv w:val="1"/>
      <w:marLeft w:val="0"/>
      <w:marRight w:val="0"/>
      <w:marTop w:val="0"/>
      <w:marBottom w:val="0"/>
      <w:divBdr>
        <w:top w:val="none" w:sz="0" w:space="0" w:color="auto"/>
        <w:left w:val="none" w:sz="0" w:space="0" w:color="auto"/>
        <w:bottom w:val="none" w:sz="0" w:space="0" w:color="auto"/>
        <w:right w:val="none" w:sz="0" w:space="0" w:color="auto"/>
      </w:divBdr>
    </w:div>
    <w:div w:id="1385907496">
      <w:bodyDiv w:val="1"/>
      <w:marLeft w:val="0"/>
      <w:marRight w:val="0"/>
      <w:marTop w:val="0"/>
      <w:marBottom w:val="0"/>
      <w:divBdr>
        <w:top w:val="none" w:sz="0" w:space="0" w:color="auto"/>
        <w:left w:val="none" w:sz="0" w:space="0" w:color="auto"/>
        <w:bottom w:val="none" w:sz="0" w:space="0" w:color="auto"/>
        <w:right w:val="none" w:sz="0" w:space="0" w:color="auto"/>
      </w:divBdr>
    </w:div>
    <w:div w:id="1403287412">
      <w:bodyDiv w:val="1"/>
      <w:marLeft w:val="0"/>
      <w:marRight w:val="0"/>
      <w:marTop w:val="0"/>
      <w:marBottom w:val="0"/>
      <w:divBdr>
        <w:top w:val="none" w:sz="0" w:space="0" w:color="auto"/>
        <w:left w:val="none" w:sz="0" w:space="0" w:color="auto"/>
        <w:bottom w:val="none" w:sz="0" w:space="0" w:color="auto"/>
        <w:right w:val="none" w:sz="0" w:space="0" w:color="auto"/>
      </w:divBdr>
    </w:div>
    <w:div w:id="1489177771">
      <w:bodyDiv w:val="1"/>
      <w:marLeft w:val="0"/>
      <w:marRight w:val="0"/>
      <w:marTop w:val="0"/>
      <w:marBottom w:val="0"/>
      <w:divBdr>
        <w:top w:val="none" w:sz="0" w:space="0" w:color="auto"/>
        <w:left w:val="none" w:sz="0" w:space="0" w:color="auto"/>
        <w:bottom w:val="none" w:sz="0" w:space="0" w:color="auto"/>
        <w:right w:val="none" w:sz="0" w:space="0" w:color="auto"/>
      </w:divBdr>
    </w:div>
    <w:div w:id="1557888649">
      <w:bodyDiv w:val="1"/>
      <w:marLeft w:val="0"/>
      <w:marRight w:val="0"/>
      <w:marTop w:val="0"/>
      <w:marBottom w:val="0"/>
      <w:divBdr>
        <w:top w:val="none" w:sz="0" w:space="0" w:color="auto"/>
        <w:left w:val="none" w:sz="0" w:space="0" w:color="auto"/>
        <w:bottom w:val="none" w:sz="0" w:space="0" w:color="auto"/>
        <w:right w:val="none" w:sz="0" w:space="0" w:color="auto"/>
      </w:divBdr>
    </w:div>
    <w:div w:id="1637251273">
      <w:bodyDiv w:val="1"/>
      <w:marLeft w:val="0"/>
      <w:marRight w:val="0"/>
      <w:marTop w:val="0"/>
      <w:marBottom w:val="0"/>
      <w:divBdr>
        <w:top w:val="none" w:sz="0" w:space="0" w:color="auto"/>
        <w:left w:val="none" w:sz="0" w:space="0" w:color="auto"/>
        <w:bottom w:val="none" w:sz="0" w:space="0" w:color="auto"/>
        <w:right w:val="none" w:sz="0" w:space="0" w:color="auto"/>
      </w:divBdr>
    </w:div>
    <w:div w:id="1733382357">
      <w:bodyDiv w:val="1"/>
      <w:marLeft w:val="0"/>
      <w:marRight w:val="0"/>
      <w:marTop w:val="0"/>
      <w:marBottom w:val="0"/>
      <w:divBdr>
        <w:top w:val="none" w:sz="0" w:space="0" w:color="auto"/>
        <w:left w:val="none" w:sz="0" w:space="0" w:color="auto"/>
        <w:bottom w:val="none" w:sz="0" w:space="0" w:color="auto"/>
        <w:right w:val="none" w:sz="0" w:space="0" w:color="auto"/>
      </w:divBdr>
    </w:div>
    <w:div w:id="2033727643">
      <w:bodyDiv w:val="1"/>
      <w:marLeft w:val="0"/>
      <w:marRight w:val="0"/>
      <w:marTop w:val="0"/>
      <w:marBottom w:val="0"/>
      <w:divBdr>
        <w:top w:val="none" w:sz="0" w:space="0" w:color="auto"/>
        <w:left w:val="none" w:sz="0" w:space="0" w:color="auto"/>
        <w:bottom w:val="none" w:sz="0" w:space="0" w:color="auto"/>
        <w:right w:val="none" w:sz="0" w:space="0" w:color="auto"/>
      </w:divBdr>
    </w:div>
    <w:div w:id="2044746205">
      <w:bodyDiv w:val="1"/>
      <w:marLeft w:val="0"/>
      <w:marRight w:val="0"/>
      <w:marTop w:val="0"/>
      <w:marBottom w:val="0"/>
      <w:divBdr>
        <w:top w:val="none" w:sz="0" w:space="0" w:color="auto"/>
        <w:left w:val="none" w:sz="0" w:space="0" w:color="auto"/>
        <w:bottom w:val="none" w:sz="0" w:space="0" w:color="auto"/>
        <w:right w:val="none" w:sz="0" w:space="0" w:color="auto"/>
      </w:divBdr>
    </w:div>
    <w:div w:id="2087603558">
      <w:bodyDiv w:val="1"/>
      <w:marLeft w:val="0"/>
      <w:marRight w:val="0"/>
      <w:marTop w:val="0"/>
      <w:marBottom w:val="0"/>
      <w:divBdr>
        <w:top w:val="none" w:sz="0" w:space="0" w:color="auto"/>
        <w:left w:val="none" w:sz="0" w:space="0" w:color="auto"/>
        <w:bottom w:val="none" w:sz="0" w:space="0" w:color="auto"/>
        <w:right w:val="none" w:sz="0" w:space="0" w:color="auto"/>
      </w:divBdr>
    </w:div>
    <w:div w:id="2121794266">
      <w:bodyDiv w:val="1"/>
      <w:marLeft w:val="0"/>
      <w:marRight w:val="0"/>
      <w:marTop w:val="0"/>
      <w:marBottom w:val="0"/>
      <w:divBdr>
        <w:top w:val="none" w:sz="0" w:space="0" w:color="auto"/>
        <w:left w:val="none" w:sz="0" w:space="0" w:color="auto"/>
        <w:bottom w:val="none" w:sz="0" w:space="0" w:color="auto"/>
        <w:right w:val="none" w:sz="0" w:space="0" w:color="auto"/>
      </w:divBdr>
    </w:div>
    <w:div w:id="212920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1.png@01D4259B.A0177F0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43D68-9C71-4C13-9CB9-5C1944C13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F78B5827</Template>
  <TotalTime>53</TotalTime>
  <Pages>12</Pages>
  <Words>3955</Words>
  <Characters>21757</Characters>
  <Application>Microsoft Office Word</Application>
  <DocSecurity>0</DocSecurity>
  <Lines>181</Lines>
  <Paragraphs>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25661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Constanza Pelayo</dc:creator>
  <cp:lastModifiedBy>Constanza Pelayo</cp:lastModifiedBy>
  <cp:revision>34</cp:revision>
  <dcterms:created xsi:type="dcterms:W3CDTF">2018-07-27T16:42:00Z</dcterms:created>
  <dcterms:modified xsi:type="dcterms:W3CDTF">2018-07-27T17:56:00Z</dcterms:modified>
</cp:coreProperties>
</file>